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D7A1" w14:textId="77777777" w:rsidR="0038029D" w:rsidRDefault="0050288C">
      <w:pPr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【別紙３】</w:t>
      </w:r>
    </w:p>
    <w:p w14:paraId="3BD62AFB" w14:textId="77777777" w:rsidR="0038029D" w:rsidRDefault="0050288C">
      <w:pPr>
        <w:jc w:val="right"/>
        <w:rPr>
          <w:rFonts w:ascii="UD デジタル 教科書体 NP-R" w:eastAsia="UD デジタル 教科書体 NP-R" w:hAnsi="UD デジタル 教科書体 NP-R"/>
          <w:b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令和　　年　　月　　日</w:t>
      </w:r>
    </w:p>
    <w:p w14:paraId="223BC3D0" w14:textId="77777777" w:rsidR="0038029D" w:rsidRDefault="0038029D">
      <w:pPr>
        <w:snapToGrid w:val="0"/>
        <w:jc w:val="right"/>
        <w:rPr>
          <w:rFonts w:ascii="UD デジタル 教科書体 NP-R" w:eastAsia="UD デジタル 教科書体 NP-R" w:hAnsi="UD デジタル 教科書体 NP-R"/>
          <w:b/>
          <w:sz w:val="22"/>
        </w:rPr>
      </w:pPr>
    </w:p>
    <w:p w14:paraId="69D3DA3A" w14:textId="761EA294" w:rsidR="0038029D" w:rsidRDefault="0050288C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《朝来四季彩の丘（夜久野高原花畑）に関するサウンディング型市場調査》</w:t>
      </w:r>
    </w:p>
    <w:p w14:paraId="7F67D0D6" w14:textId="77777777" w:rsidR="0038029D" w:rsidRDefault="0050288C">
      <w:pPr>
        <w:jc w:val="center"/>
        <w:rPr>
          <w:rFonts w:ascii="UD デジタル 教科書体 NP-R" w:eastAsia="UD デジタル 教科書体 NP-R" w:hAnsi="UD デジタル 教科書体 NP-R"/>
          <w:b/>
          <w:sz w:val="36"/>
        </w:rPr>
      </w:pPr>
      <w:r>
        <w:rPr>
          <w:rFonts w:ascii="UD デジタル 教科書体 NP-R" w:eastAsia="UD デジタル 教科書体 NP-R" w:hAnsi="UD デジタル 教科書体 NP-R" w:hint="eastAsia"/>
          <w:b/>
          <w:sz w:val="36"/>
        </w:rPr>
        <w:t>申込書兼ヒアリングシート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38029D" w14:paraId="2DC71013" w14:textId="77777777">
        <w:trPr>
          <w:trHeight w:val="589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C3A5EA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C0EBBC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法人名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C204A16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4D814162" w14:textId="77777777">
        <w:trPr>
          <w:trHeight w:val="555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079E6" w14:textId="77777777" w:rsidR="0038029D" w:rsidRDefault="0038029D"/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53F5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EAAF6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6B4751D5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B63846" w14:textId="77777777" w:rsidR="0038029D" w:rsidRDefault="0038029D"/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C6F2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グループの場合の</w:t>
            </w:r>
          </w:p>
          <w:p w14:paraId="4D7212F2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DB05F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3B73F9EA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43B0FDF0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1B51B1" w14:textId="77777777" w:rsidR="0038029D" w:rsidRDefault="0038029D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19A9C5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7492ECCA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フリガナ</w:t>
            </w:r>
          </w:p>
          <w:p w14:paraId="4392F5E5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　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7F03D69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5670E293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1F81E7EE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0AC689" w14:textId="77777777" w:rsidR="0038029D" w:rsidRDefault="0038029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6F7A9E" w14:textId="77777777" w:rsidR="0038029D" w:rsidRDefault="0038029D"/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FBFDB2F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法人名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E488778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6BCE6268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AB4710" w14:textId="77777777" w:rsidR="0038029D" w:rsidRDefault="0038029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D21418" w14:textId="77777777" w:rsidR="0038029D" w:rsidRDefault="0038029D"/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459AA0B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EDD5338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7F34CA2D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A23287" w14:textId="77777777" w:rsidR="0038029D" w:rsidRDefault="0038029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7963E5" w14:textId="77777777" w:rsidR="0038029D" w:rsidRDefault="0038029D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FFA35E3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CF21C4E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1C7BC0E4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3D2B7E" w14:textId="77777777" w:rsidR="0038029D" w:rsidRDefault="0038029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BA4016" w14:textId="77777777" w:rsidR="0038029D" w:rsidRDefault="0038029D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3439787D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電　話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BD02DDA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62D174BB" w14:textId="77777777">
        <w:trPr>
          <w:jc w:val="center"/>
        </w:trPr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52A3A340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6ABA9F78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サウンディングの</w:t>
            </w:r>
          </w:p>
          <w:p w14:paraId="1484BAE7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実施方法</w:t>
            </w:r>
          </w:p>
        </w:tc>
        <w:tc>
          <w:tcPr>
            <w:tcW w:w="65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302F082" w14:textId="77777777" w:rsidR="0038029D" w:rsidRDefault="0050288C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1．オンライン（ZOOM）を希望　　　　２．対面を希望</w:t>
            </w:r>
          </w:p>
        </w:tc>
      </w:tr>
      <w:tr w:rsidR="0038029D" w14:paraId="73571590" w14:textId="77777777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80B0B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３</w:t>
            </w:r>
          </w:p>
          <w:p w14:paraId="504C680E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</w:p>
          <w:p w14:paraId="1E40D0BB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</w:p>
          <w:p w14:paraId="37946223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</w:p>
        </w:tc>
        <w:tc>
          <w:tcPr>
            <w:tcW w:w="8670" w:type="dxa"/>
            <w:gridSpan w:val="5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285A823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サウンディングの希望日を記入し、時間帯をチェックしてください。</w:t>
            </w:r>
          </w:p>
          <w:p w14:paraId="6C90353B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（調整のため複数の希望日を記入してください。）</w:t>
            </w:r>
          </w:p>
        </w:tc>
      </w:tr>
      <w:tr w:rsidR="0038029D" w14:paraId="68586CCF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1C56" w14:textId="77777777" w:rsidR="0038029D" w:rsidRDefault="0038029D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9C30628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9CFEA32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10～12時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13～15時　□15～17時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>希望無し</w:t>
            </w:r>
          </w:p>
        </w:tc>
      </w:tr>
      <w:tr w:rsidR="0038029D" w14:paraId="34FF5A22" w14:textId="77777777">
        <w:trPr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2994" w14:textId="77777777" w:rsidR="0038029D" w:rsidRDefault="0038029D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86EC737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CDD6883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10～12時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13～15時　□15～17時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>希望無し</w:t>
            </w:r>
          </w:p>
        </w:tc>
      </w:tr>
      <w:tr w:rsidR="0038029D" w14:paraId="65FA864E" w14:textId="77777777">
        <w:trPr>
          <w:trHeight w:val="351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9D72" w14:textId="77777777" w:rsidR="0038029D" w:rsidRDefault="0038029D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172091C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ED46A2F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10～12時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13～15時　□15～17時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>希望無し</w:t>
            </w:r>
          </w:p>
        </w:tc>
      </w:tr>
      <w:tr w:rsidR="0038029D" w14:paraId="434399C0" w14:textId="77777777">
        <w:trPr>
          <w:trHeight w:val="352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5AA4" w14:textId="77777777" w:rsidR="0038029D" w:rsidRDefault="0038029D"/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1D452C88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CA26EA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10～12時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 xml:space="preserve">13～15時　□15～17時　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color w:val="000000" w:themeColor="text1"/>
                <w:sz w:val="20"/>
              </w:rPr>
              <w:t>希望無し</w:t>
            </w:r>
          </w:p>
        </w:tc>
      </w:tr>
      <w:tr w:rsidR="0038029D" w14:paraId="320929FA" w14:textId="77777777">
        <w:trPr>
          <w:trHeight w:val="488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136E442E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2A2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サウンディング</w:t>
            </w:r>
          </w:p>
          <w:p w14:paraId="4080D3FD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16129" w14:textId="77777777" w:rsidR="0038029D" w:rsidRDefault="0050288C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所属法人名・部署・役職</w:t>
            </w:r>
          </w:p>
        </w:tc>
      </w:tr>
      <w:tr w:rsidR="0038029D" w14:paraId="037F54BC" w14:textId="77777777">
        <w:trPr>
          <w:trHeight w:val="513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9C2B9F" w14:textId="77777777" w:rsidR="0038029D" w:rsidRDefault="0038029D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3766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40638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2A9B37A6" w14:textId="77777777">
        <w:trPr>
          <w:trHeight w:val="535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E2613A" w14:textId="77777777" w:rsidR="0038029D" w:rsidRDefault="0038029D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8FF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E010D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2ED856A2" w14:textId="77777777">
        <w:trPr>
          <w:trHeight w:val="557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B2B2AC" w14:textId="77777777" w:rsidR="0038029D" w:rsidRDefault="0038029D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4262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87188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38029D" w14:paraId="6BFA29FA" w14:textId="77777777">
        <w:trPr>
          <w:trHeight w:val="551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C8051BB" w14:textId="77777777" w:rsidR="0038029D" w:rsidRDefault="0038029D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1CC3459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320103C3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7729495D" w14:textId="3184E023" w:rsidR="0038029D" w:rsidRDefault="0050288C">
      <w:pPr>
        <w:tabs>
          <w:tab w:val="left" w:pos="284"/>
        </w:tabs>
        <w:spacing w:line="260" w:lineRule="exact"/>
        <w:ind w:leftChars="33" w:left="489" w:hangingChars="200" w:hanging="420"/>
        <w:rPr>
          <w:rFonts w:ascii="UD デジタル 教科書体 NP-R" w:eastAsia="UD デジタル 教科書体 NP-R" w:hAnsi="UD デジタル 教科書体 NP-R"/>
          <w:color w:val="FF0000"/>
        </w:rPr>
      </w:pPr>
      <w:r>
        <w:rPr>
          <w:rFonts w:ascii="UD デジタル 教科書体 NP-R" w:eastAsia="UD デジタル 教科書体 NP-R" w:hAnsi="UD デジタル 教科書体 NP-R" w:hint="eastAsia"/>
        </w:rPr>
        <w:t>※　お申し込み期限は、令和７年９月３０日（火）１７時必着とします。</w:t>
      </w:r>
    </w:p>
    <w:p w14:paraId="05F06435" w14:textId="0378A615" w:rsidR="0038029D" w:rsidRDefault="0050288C">
      <w:pPr>
        <w:tabs>
          <w:tab w:val="left" w:pos="284"/>
        </w:tabs>
        <w:spacing w:line="260" w:lineRule="exact"/>
        <w:ind w:leftChars="33" w:left="489" w:hangingChars="200" w:hanging="42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※　サウンディングの実施は、令和７年</w:t>
      </w:r>
      <w:r w:rsidR="00DC1A41">
        <w:rPr>
          <w:rFonts w:ascii="UD デジタル 教科書体 NP-R" w:eastAsia="UD デジタル 教科書体 NP-R" w:hAnsi="UD デジタル 教科書体 NP-R" w:hint="eastAsia"/>
        </w:rPr>
        <w:t>１０</w:t>
      </w:r>
      <w:r>
        <w:rPr>
          <w:rFonts w:ascii="UD デジタル 教科書体 NP-R" w:eastAsia="UD デジタル 教科書体 NP-R" w:hAnsi="UD デジタル 教科書体 NP-R" w:hint="eastAsia"/>
        </w:rPr>
        <w:t>月～１</w:t>
      </w:r>
      <w:r w:rsidR="00DC1A41">
        <w:rPr>
          <w:rFonts w:ascii="UD デジタル 教科書体 NP-R" w:eastAsia="UD デジタル 教科書体 NP-R" w:hAnsi="UD デジタル 教科書体 NP-R" w:hint="eastAsia"/>
        </w:rPr>
        <w:t>１</w:t>
      </w:r>
      <w:r>
        <w:rPr>
          <w:rFonts w:ascii="UD デジタル 教科書体 NP-R" w:eastAsia="UD デジタル 教科書体 NP-R" w:hAnsi="UD デジタル 教科書体 NP-R" w:hint="eastAsia"/>
        </w:rPr>
        <w:t>月の期間中１０時～１７時（終了時刻）で随時調整します。（土曜・日曜・祝日を除く）</w:t>
      </w:r>
    </w:p>
    <w:p w14:paraId="7240FCA0" w14:textId="77777777" w:rsidR="0038029D" w:rsidRDefault="0050288C">
      <w:pPr>
        <w:tabs>
          <w:tab w:val="left" w:pos="284"/>
        </w:tabs>
        <w:spacing w:line="260" w:lineRule="exact"/>
        <w:ind w:leftChars="33" w:left="489" w:hangingChars="200" w:hanging="42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※　本申込書を受領後、調整の上、実施日時及び場所を電子メールにてご連絡します。</w:t>
      </w:r>
    </w:p>
    <w:p w14:paraId="422868E1" w14:textId="77777777" w:rsidR="0038029D" w:rsidRDefault="0050288C">
      <w:pPr>
        <w:tabs>
          <w:tab w:val="left" w:pos="284"/>
        </w:tabs>
        <w:spacing w:line="260" w:lineRule="exact"/>
        <w:ind w:leftChars="200" w:left="42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（都合により希望に添えない場合もありますので、予めご了承ください。）</w:t>
      </w:r>
    </w:p>
    <w:p w14:paraId="234C692A" w14:textId="77777777" w:rsidR="0038029D" w:rsidRDefault="0050288C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8"/>
        </w:rPr>
        <w:lastRenderedPageBreak/>
        <w:t>●ヒアリング事項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　※別紙での提出も可</w:t>
      </w:r>
    </w:p>
    <w:p w14:paraId="456B398A" w14:textId="77777777" w:rsidR="0038029D" w:rsidRDefault="0050288C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１．施設の活用方法として興味のある方法を選択してください。（複数回答可）</w:t>
      </w:r>
    </w:p>
    <w:tbl>
      <w:tblPr>
        <w:tblStyle w:val="12"/>
        <w:tblpPr w:leftFromText="142" w:rightFromText="142" w:vertAnchor="text" w:tblpX="309" w:tblpY="92"/>
        <w:tblW w:w="0" w:type="auto"/>
        <w:tblBorders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2"/>
      </w:tblGrid>
      <w:tr w:rsidR="0038029D" w14:paraId="21D027D4" w14:textId="77777777">
        <w:trPr>
          <w:trHeight w:val="1168"/>
        </w:trPr>
        <w:tc>
          <w:tcPr>
            <w:tcW w:w="8822" w:type="dxa"/>
            <w:tcBorders>
              <w:tl2br w:val="nil"/>
              <w:tr2bl w:val="nil"/>
            </w:tcBorders>
            <w:vAlign w:val="center"/>
          </w:tcPr>
          <w:p w14:paraId="3D8B2F56" w14:textId="77777777" w:rsidR="0038029D" w:rsidRDefault="0050288C">
            <w:pPr>
              <w:widowControl/>
              <w:snapToGrid w:val="0"/>
              <w:ind w:leftChars="100" w:left="210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□ 建物譲渡 ／ 土地譲渡</w:t>
            </w:r>
          </w:p>
          <w:p w14:paraId="1FA3C5AB" w14:textId="77777777" w:rsidR="0038029D" w:rsidRDefault="0050288C">
            <w:pPr>
              <w:widowControl/>
              <w:snapToGrid w:val="0"/>
              <w:ind w:leftChars="100" w:left="210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□ 建物譲渡 ／ 土地貸借</w:t>
            </w:r>
          </w:p>
          <w:p w14:paraId="68E2F946" w14:textId="77777777" w:rsidR="0038029D" w:rsidRDefault="0050288C">
            <w:pPr>
              <w:widowControl/>
              <w:snapToGrid w:val="0"/>
              <w:ind w:leftChars="100" w:left="210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□ 建物貸借 ／ 土地貸借</w:t>
            </w:r>
          </w:p>
          <w:p w14:paraId="6681EF8F" w14:textId="77777777" w:rsidR="0038029D" w:rsidRDefault="0050288C">
            <w:pPr>
              <w:widowControl/>
              <w:snapToGrid w:val="0"/>
              <w:ind w:leftChars="100" w:left="210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□ その他</w:t>
            </w:r>
          </w:p>
        </w:tc>
      </w:tr>
      <w:tr w:rsidR="0038029D" w14:paraId="6892B073" w14:textId="77777777">
        <w:trPr>
          <w:trHeight w:val="1168"/>
        </w:trPr>
        <w:tc>
          <w:tcPr>
            <w:tcW w:w="8822" w:type="dxa"/>
            <w:tcBorders>
              <w:tl2br w:val="nil"/>
              <w:tr2bl w:val="nil"/>
            </w:tcBorders>
          </w:tcPr>
          <w:p w14:paraId="4994B28D" w14:textId="77777777" w:rsidR="0038029D" w:rsidRDefault="0050288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譲渡又は貸借を受ける際に希望する条件</w:t>
            </w:r>
          </w:p>
        </w:tc>
      </w:tr>
    </w:tbl>
    <w:p w14:paraId="5E8814D3" w14:textId="77777777" w:rsidR="0038029D" w:rsidRDefault="0038029D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14:paraId="2593D5D2" w14:textId="77777777" w:rsidR="0038029D" w:rsidRDefault="0050288C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２．現状の施設に対する評価、所感（魅力やメリット、デメリット、改善点など）</w:t>
      </w:r>
    </w:p>
    <w:tbl>
      <w:tblPr>
        <w:tblStyle w:val="12"/>
        <w:tblpPr w:leftFromText="142" w:rightFromText="142" w:vertAnchor="text" w:tblpX="309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8822"/>
      </w:tblGrid>
      <w:tr w:rsidR="0038029D" w14:paraId="58365407" w14:textId="77777777">
        <w:tc>
          <w:tcPr>
            <w:tcW w:w="8822" w:type="dxa"/>
            <w:vAlign w:val="center"/>
          </w:tcPr>
          <w:p w14:paraId="337E93BC" w14:textId="77777777" w:rsidR="0038029D" w:rsidRDefault="0038029D">
            <w:pPr>
              <w:widowControl/>
              <w:snapToGrid w:val="0"/>
              <w:ind w:left="220" w:hangingChars="100" w:hanging="22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9F660DA" w14:textId="77777777" w:rsidR="0038029D" w:rsidRDefault="0038029D">
            <w:pPr>
              <w:widowControl/>
              <w:snapToGrid w:val="0"/>
              <w:ind w:left="220" w:hangingChars="100" w:hanging="22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BEE3E99" w14:textId="77777777" w:rsidR="0038029D" w:rsidRDefault="0038029D">
            <w:pPr>
              <w:widowControl/>
              <w:snapToGrid w:val="0"/>
              <w:ind w:left="220" w:hangingChars="100" w:hanging="22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DE43E4A" w14:textId="77777777" w:rsidR="0038029D" w:rsidRDefault="0038029D">
            <w:pPr>
              <w:widowControl/>
              <w:snapToGrid w:val="0"/>
              <w:ind w:left="220" w:hangingChars="100" w:hanging="22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</w:tbl>
    <w:p w14:paraId="374284C2" w14:textId="77777777" w:rsidR="0038029D" w:rsidRDefault="0038029D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14:paraId="0DEBD5C1" w14:textId="77777777" w:rsidR="0038029D" w:rsidRDefault="0050288C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３．今後の運営・管理、事業手法の提案（事業概要、利用料金、収支見込、強みなど）</w:t>
      </w:r>
    </w:p>
    <w:tbl>
      <w:tblPr>
        <w:tblStyle w:val="12"/>
        <w:tblpPr w:leftFromText="142" w:rightFromText="142" w:vertAnchor="text" w:tblpX="337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8794"/>
      </w:tblGrid>
      <w:tr w:rsidR="0038029D" w14:paraId="14A59DF3" w14:textId="77777777">
        <w:tc>
          <w:tcPr>
            <w:tcW w:w="8794" w:type="dxa"/>
          </w:tcPr>
          <w:p w14:paraId="2B740756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D4A26E4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40C2B898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093068CD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21314230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79C4EA60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26054E5" w14:textId="77777777" w:rsidR="0038029D" w:rsidRDefault="0038029D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</w:tbl>
    <w:p w14:paraId="30A93511" w14:textId="77777777" w:rsidR="0038029D" w:rsidRDefault="0038029D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14:paraId="66659315" w14:textId="77777777" w:rsidR="0038029D" w:rsidRDefault="0050288C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４．建物及び設備に対する考え方（改修、解体、増築、減築など）</w:t>
      </w:r>
    </w:p>
    <w:tbl>
      <w:tblPr>
        <w:tblStyle w:val="12"/>
        <w:tblpPr w:leftFromText="142" w:rightFromText="142" w:vertAnchor="text" w:tblpX="337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8794"/>
      </w:tblGrid>
      <w:tr w:rsidR="0038029D" w14:paraId="54F7EE8D" w14:textId="77777777">
        <w:tc>
          <w:tcPr>
            <w:tcW w:w="8794" w:type="dxa"/>
          </w:tcPr>
          <w:p w14:paraId="61C87886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62C49C19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2BA548BE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7EE47CCF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E94FE99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</w:tbl>
    <w:p w14:paraId="46876F30" w14:textId="77777777" w:rsidR="0038029D" w:rsidRDefault="0038029D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14:paraId="54C167B7" w14:textId="77777777" w:rsidR="0038029D" w:rsidRDefault="0050288C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５．その他（市に求める支援、地域貢献、周辺施設との連携ほか、自由記載）</w:t>
      </w:r>
    </w:p>
    <w:tbl>
      <w:tblPr>
        <w:tblStyle w:val="12"/>
        <w:tblpPr w:leftFromText="142" w:rightFromText="142" w:vertAnchor="text" w:tblpX="337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8794"/>
      </w:tblGrid>
      <w:tr w:rsidR="0038029D" w14:paraId="13334EF3" w14:textId="77777777">
        <w:tc>
          <w:tcPr>
            <w:tcW w:w="8794" w:type="dxa"/>
          </w:tcPr>
          <w:p w14:paraId="1AB4CB2C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24E31BD8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37B00489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76AAD827" w14:textId="77777777" w:rsidR="0038029D" w:rsidRDefault="0038029D">
            <w:pPr>
              <w:snapToGrid w:val="0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</w:tbl>
    <w:p w14:paraId="326880A4" w14:textId="77777777" w:rsidR="0038029D" w:rsidRDefault="0038029D">
      <w:pPr>
        <w:widowControl/>
        <w:jc w:val="left"/>
        <w:rPr>
          <w:rFonts w:ascii="UD デジタル 教科書体 NP-R" w:eastAsia="UD デジタル 教科書体 NP-R" w:hAnsi="UD デジタル 教科書体 NP-R"/>
          <w:b/>
          <w:sz w:val="24"/>
        </w:rPr>
      </w:pPr>
    </w:p>
    <w:p w14:paraId="6E1BEE8A" w14:textId="77777777" w:rsidR="0038029D" w:rsidRDefault="0038029D">
      <w:pPr>
        <w:rPr>
          <w:rFonts w:ascii="HG丸ｺﾞｼｯｸM-PRO" w:eastAsia="HG丸ｺﾞｼｯｸM-PRO" w:hAnsi="HG丸ｺﾞｼｯｸM-PRO"/>
        </w:rPr>
      </w:pPr>
    </w:p>
    <w:sectPr w:rsidR="0038029D">
      <w:pgSz w:w="11906" w:h="16838"/>
      <w:pgMar w:top="1134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4187" w14:textId="77777777" w:rsidR="0050288C" w:rsidRDefault="0050288C">
      <w:r>
        <w:separator/>
      </w:r>
    </w:p>
  </w:endnote>
  <w:endnote w:type="continuationSeparator" w:id="0">
    <w:p w14:paraId="023367C6" w14:textId="77777777" w:rsidR="0050288C" w:rsidRDefault="0050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2953" w14:textId="77777777" w:rsidR="0050288C" w:rsidRDefault="0050288C">
      <w:r>
        <w:separator/>
      </w:r>
    </w:p>
  </w:footnote>
  <w:footnote w:type="continuationSeparator" w:id="0">
    <w:p w14:paraId="7E3A387A" w14:textId="77777777" w:rsidR="0050288C" w:rsidRDefault="0050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9D"/>
    <w:rsid w:val="00121C7A"/>
    <w:rsid w:val="0038029D"/>
    <w:rsid w:val="0050288C"/>
    <w:rsid w:val="00516F84"/>
    <w:rsid w:val="00C1053F"/>
    <w:rsid w:val="00D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E963E"/>
  <w15:chartTrackingRefBased/>
  <w15:docId w15:val="{D6243F99-39AC-41B5-874B-0A69D5D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Closing"/>
    <w:basedOn w:val="a"/>
    <w:link w:val="af"/>
    <w:qFormat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清水　浩一</cp:lastModifiedBy>
  <cp:revision>3</cp:revision>
  <cp:lastPrinted>2025-08-12T00:12:00Z</cp:lastPrinted>
  <dcterms:created xsi:type="dcterms:W3CDTF">2025-07-29T00:10:00Z</dcterms:created>
  <dcterms:modified xsi:type="dcterms:W3CDTF">2025-08-12T00:12:00Z</dcterms:modified>
</cp:coreProperties>
</file>