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50FD" w14:textId="77777777" w:rsidR="006621E1" w:rsidRPr="006621E1" w:rsidRDefault="006621E1" w:rsidP="006621E1">
      <w:pPr>
        <w:snapToGrid w:val="0"/>
        <w:rPr>
          <w:rFonts w:ascii="ＭＳ 明朝" w:eastAsia="ＭＳ 明朝" w:hAnsi="ＭＳ 明朝" w:cs="メイリオ"/>
          <w:sz w:val="21"/>
        </w:rPr>
      </w:pPr>
      <w:r w:rsidRPr="006621E1">
        <w:rPr>
          <w:rFonts w:ascii="ＭＳ 明朝" w:eastAsia="ＭＳ 明朝" w:hAnsi="ＭＳ 明朝" w:cs="メイリオ" w:hint="eastAsia"/>
        </w:rPr>
        <w:t>様式第５号（第６条関係）</w:t>
      </w:r>
    </w:p>
    <w:p w14:paraId="1074E4D6" w14:textId="77777777" w:rsidR="006621E1" w:rsidRPr="006621E1" w:rsidRDefault="006621E1" w:rsidP="006621E1">
      <w:pPr>
        <w:snapToGrid w:val="0"/>
        <w:jc w:val="right"/>
        <w:rPr>
          <w:rFonts w:ascii="ＭＳ 明朝" w:eastAsia="ＭＳ 明朝" w:hAnsi="ＭＳ 明朝" w:cs="メイリオ"/>
        </w:rPr>
      </w:pPr>
      <w:r w:rsidRPr="006621E1">
        <w:rPr>
          <w:rFonts w:ascii="ＭＳ 明朝" w:eastAsia="ＭＳ 明朝" w:hAnsi="ＭＳ 明朝" w:cs="メイリオ" w:hint="eastAsia"/>
        </w:rPr>
        <w:t xml:space="preserve">　　年　　月　　日</w:t>
      </w:r>
    </w:p>
    <w:p w14:paraId="6F7BA0EF" w14:textId="77777777" w:rsidR="006621E1" w:rsidRPr="006621E1" w:rsidRDefault="006621E1" w:rsidP="006621E1">
      <w:pPr>
        <w:snapToGrid w:val="0"/>
        <w:spacing w:beforeLines="25" w:before="82" w:afterLines="25" w:after="82"/>
        <w:jc w:val="center"/>
        <w:rPr>
          <w:rFonts w:ascii="ＭＳ 明朝" w:eastAsia="ＭＳ 明朝" w:hAnsi="ＭＳ 明朝" w:cs="メイリオ"/>
          <w:b/>
          <w:bCs/>
        </w:rPr>
      </w:pPr>
      <w:bookmarkStart w:id="0" w:name="_Hlk229679867"/>
      <w:r w:rsidRPr="006621E1">
        <w:rPr>
          <w:rFonts w:ascii="ＭＳ 明朝" w:eastAsia="ＭＳ 明朝" w:hAnsi="ＭＳ 明朝" w:cs="メイリオ" w:hint="eastAsia"/>
          <w:b/>
          <w:bCs/>
          <w:spacing w:val="132"/>
          <w:sz w:val="32"/>
          <w:szCs w:val="32"/>
          <w:fitText w:val="3840" w:id="-445324538"/>
        </w:rPr>
        <w:t>耐震性能確認</w:t>
      </w:r>
      <w:r w:rsidRPr="006621E1">
        <w:rPr>
          <w:rFonts w:ascii="ＭＳ 明朝" w:eastAsia="ＭＳ 明朝" w:hAnsi="ＭＳ 明朝" w:cs="メイリオ" w:hint="eastAsia"/>
          <w:b/>
          <w:bCs/>
          <w:spacing w:val="4"/>
          <w:sz w:val="32"/>
          <w:szCs w:val="32"/>
          <w:fitText w:val="3840" w:id="-445324538"/>
        </w:rPr>
        <w:t>書</w:t>
      </w:r>
      <w:bookmarkEnd w:id="0"/>
    </w:p>
    <w:p w14:paraId="74D9DDB1" w14:textId="77777777" w:rsidR="006621E1" w:rsidRPr="006621E1" w:rsidRDefault="006621E1" w:rsidP="006621E1">
      <w:pPr>
        <w:snapToGrid w:val="0"/>
        <w:ind w:right="836" w:firstLineChars="1700" w:firstLine="3294"/>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 xml:space="preserve">確認者氏名：　　　　　　　　　　　　　　　　　　　　</w:t>
      </w:r>
    </w:p>
    <w:p w14:paraId="651ACCA7" w14:textId="77777777" w:rsidR="006621E1" w:rsidRPr="006621E1" w:rsidRDefault="006621E1" w:rsidP="006621E1">
      <w:pPr>
        <w:snapToGrid w:val="0"/>
        <w:jc w:val="right"/>
        <w:rPr>
          <w:rFonts w:ascii="ＭＳ 明朝" w:eastAsia="ＭＳ 明朝" w:hAnsi="ＭＳ 明朝" w:cs="メイリオ"/>
          <w:sz w:val="21"/>
          <w:szCs w:val="21"/>
          <w:u w:val="single"/>
        </w:rPr>
      </w:pPr>
      <w:r w:rsidRPr="006621E1">
        <w:rPr>
          <w:rFonts w:ascii="ＭＳ 明朝" w:eastAsia="ＭＳ 明朝" w:hAnsi="ＭＳ 明朝" w:cs="メイリオ" w:hint="eastAsia"/>
          <w:sz w:val="21"/>
          <w:szCs w:val="21"/>
          <w:u w:val="single"/>
        </w:rPr>
        <w:t>（　　　）建築士　　　　（　　）登録第　　　　　　号</w:t>
      </w:r>
    </w:p>
    <w:p w14:paraId="502A1E86" w14:textId="77777777" w:rsidR="006621E1" w:rsidRPr="006621E1" w:rsidRDefault="006621E1" w:rsidP="006621E1">
      <w:pPr>
        <w:snapToGrid w:val="0"/>
        <w:jc w:val="right"/>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 xml:space="preserve">　　　　　</w:t>
      </w:r>
    </w:p>
    <w:p w14:paraId="7AE1DE2E" w14:textId="77777777" w:rsidR="006621E1" w:rsidRPr="006621E1" w:rsidRDefault="006621E1" w:rsidP="006621E1">
      <w:pPr>
        <w:snapToGrid w:val="0"/>
        <w:ind w:right="836" w:firstLineChars="1700" w:firstLine="3294"/>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 xml:space="preserve">建築士事務所名：　　　　　　　　　　　　　　　　　　</w:t>
      </w:r>
    </w:p>
    <w:p w14:paraId="4615934E" w14:textId="77777777" w:rsidR="006621E1" w:rsidRPr="006621E1" w:rsidRDefault="006621E1" w:rsidP="006621E1">
      <w:pPr>
        <w:snapToGrid w:val="0"/>
        <w:jc w:val="right"/>
        <w:rPr>
          <w:rFonts w:ascii="ＭＳ 明朝" w:eastAsia="ＭＳ 明朝" w:hAnsi="ＭＳ 明朝" w:cs="メイリオ"/>
          <w:sz w:val="21"/>
          <w:szCs w:val="21"/>
          <w:u w:val="single"/>
        </w:rPr>
      </w:pPr>
      <w:r w:rsidRPr="006621E1">
        <w:rPr>
          <w:rFonts w:ascii="ＭＳ 明朝" w:eastAsia="ＭＳ 明朝" w:hAnsi="ＭＳ 明朝" w:cs="メイリオ" w:hint="eastAsia"/>
          <w:sz w:val="21"/>
          <w:szCs w:val="21"/>
          <w:u w:val="single"/>
        </w:rPr>
        <w:t>（　　　）建築士事務所 知事登録第　　　　　　　　 号</w:t>
      </w:r>
    </w:p>
    <w:p w14:paraId="44C0F645" w14:textId="77777777" w:rsidR="006621E1" w:rsidRPr="006621E1" w:rsidRDefault="006621E1" w:rsidP="006621E1">
      <w:pPr>
        <w:snapToGrid w:val="0"/>
        <w:ind w:firstLineChars="100" w:firstLine="194"/>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 xml:space="preserve">　　　年　　月　　</w:t>
      </w:r>
      <w:proofErr w:type="gramStart"/>
      <w:r w:rsidRPr="006621E1">
        <w:rPr>
          <w:rFonts w:ascii="ＭＳ 明朝" w:eastAsia="ＭＳ 明朝" w:hAnsi="ＭＳ 明朝" w:cs="メイリオ" w:hint="eastAsia"/>
          <w:sz w:val="21"/>
          <w:szCs w:val="21"/>
        </w:rPr>
        <w:t>日付け</w:t>
      </w:r>
      <w:proofErr w:type="gramEnd"/>
      <w:r w:rsidRPr="006621E1">
        <w:rPr>
          <w:rFonts w:ascii="ＭＳ 明朝" w:eastAsia="ＭＳ 明朝" w:hAnsi="ＭＳ 明朝" w:cs="メイリオ" w:hint="eastAsia"/>
          <w:sz w:val="21"/>
          <w:szCs w:val="21"/>
        </w:rPr>
        <w:t>で　　　　　　が朝来市既存住宅断熱化促進事業補助金の交付申請をした建築物の耐震性能は、下記のとおりです。下記及び添付書類に記載の事項は、事実に相違ありません。</w:t>
      </w:r>
    </w:p>
    <w:p w14:paraId="39B4943A" w14:textId="77777777" w:rsidR="006621E1" w:rsidRPr="006621E1" w:rsidRDefault="006621E1" w:rsidP="006621E1">
      <w:pPr>
        <w:snapToGrid w:val="0"/>
        <w:ind w:rightChars="-195" w:right="-436"/>
        <w:rPr>
          <w:rFonts w:ascii="ＭＳ 明朝" w:eastAsia="ＭＳ 明朝" w:hAnsi="ＭＳ 明朝" w:cs="メイリオ"/>
          <w:szCs w:val="21"/>
        </w:rPr>
      </w:pPr>
    </w:p>
    <w:p w14:paraId="5FA742C5" w14:textId="77777777" w:rsidR="006621E1" w:rsidRPr="006621E1" w:rsidRDefault="006621E1" w:rsidP="006621E1">
      <w:pPr>
        <w:widowControl w:val="0"/>
        <w:snapToGrid w:val="0"/>
        <w:jc w:val="center"/>
        <w:rPr>
          <w:rFonts w:ascii="ＭＳ 明朝" w:eastAsia="ＭＳ 明朝" w:hAnsi="ＭＳ 明朝" w:cs="Times New Roman"/>
          <w:kern w:val="2"/>
          <w:sz w:val="21"/>
          <w:szCs w:val="21"/>
        </w:rPr>
      </w:pPr>
      <w:r w:rsidRPr="006621E1">
        <w:rPr>
          <w:rFonts w:ascii="ＭＳ 明朝" w:eastAsia="ＭＳ 明朝" w:hAnsi="ＭＳ 明朝" w:cs="Times New Roman" w:hint="eastAsia"/>
          <w:kern w:val="2"/>
          <w:sz w:val="21"/>
          <w:szCs w:val="21"/>
        </w:rPr>
        <w:t>記</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977"/>
        <w:gridCol w:w="7009"/>
        <w:gridCol w:w="10"/>
      </w:tblGrid>
      <w:tr w:rsidR="006621E1" w:rsidRPr="006621E1" w14:paraId="00833026" w14:textId="77777777" w:rsidTr="007E6B00">
        <w:trPr>
          <w:cantSplit/>
          <w:trHeight w:val="397"/>
          <w:jc w:val="center"/>
        </w:trPr>
        <w:tc>
          <w:tcPr>
            <w:tcW w:w="46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EB96745" w14:textId="77777777" w:rsidR="006621E1" w:rsidRPr="006621E1" w:rsidRDefault="006621E1" w:rsidP="006621E1">
            <w:pPr>
              <w:ind w:left="113" w:right="113"/>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１　建築物の概要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BB8488"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(1)所在地</w:t>
            </w:r>
          </w:p>
        </w:tc>
        <w:tc>
          <w:tcPr>
            <w:tcW w:w="7094" w:type="dxa"/>
            <w:gridSpan w:val="2"/>
            <w:tcBorders>
              <w:top w:val="single" w:sz="4" w:space="0" w:color="auto"/>
              <w:left w:val="single" w:sz="4" w:space="0" w:color="auto"/>
              <w:bottom w:val="single" w:sz="4" w:space="0" w:color="auto"/>
              <w:right w:val="single" w:sz="4" w:space="0" w:color="auto"/>
            </w:tcBorders>
            <w:vAlign w:val="center"/>
            <w:hideMark/>
          </w:tcPr>
          <w:p w14:paraId="49D80D4D" w14:textId="77777777" w:rsidR="006621E1" w:rsidRPr="006621E1" w:rsidRDefault="006621E1" w:rsidP="006621E1">
            <w:pPr>
              <w:rPr>
                <w:rFonts w:ascii="ＭＳ 明朝" w:eastAsia="ＭＳ 明朝" w:hAnsi="ＭＳ 明朝" w:cs="メイリオ"/>
                <w:sz w:val="21"/>
                <w:szCs w:val="21"/>
              </w:rPr>
            </w:pPr>
          </w:p>
        </w:tc>
      </w:tr>
      <w:tr w:rsidR="006621E1" w:rsidRPr="006621E1" w14:paraId="7DC75DEC" w14:textId="77777777" w:rsidTr="007E6B00">
        <w:trPr>
          <w:gridAfter w:val="1"/>
          <w:wAfter w:w="10" w:type="dxa"/>
          <w:cantSplit/>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AC7DE" w14:textId="77777777" w:rsidR="006621E1" w:rsidRPr="006621E1" w:rsidRDefault="006621E1" w:rsidP="006621E1">
            <w:pPr>
              <w:rPr>
                <w:rFonts w:ascii="ＭＳ 明朝" w:eastAsia="ＭＳ 明朝" w:hAnsi="ＭＳ 明朝" w:cs="メイリオ"/>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B3273FB"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(2)補助の種類</w:t>
            </w:r>
          </w:p>
        </w:tc>
        <w:tc>
          <w:tcPr>
            <w:tcW w:w="7084" w:type="dxa"/>
            <w:tcBorders>
              <w:top w:val="single" w:sz="4" w:space="0" w:color="auto"/>
              <w:left w:val="single" w:sz="4" w:space="0" w:color="auto"/>
              <w:bottom w:val="single" w:sz="4" w:space="0" w:color="auto"/>
              <w:right w:val="single" w:sz="4" w:space="0" w:color="auto"/>
            </w:tcBorders>
            <w:vAlign w:val="center"/>
            <w:hideMark/>
          </w:tcPr>
          <w:p w14:paraId="19982B71"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□省エネ診断費補助  □省エネ化改修工事費等補助</w:t>
            </w:r>
          </w:p>
        </w:tc>
      </w:tr>
      <w:tr w:rsidR="006621E1" w:rsidRPr="006621E1" w14:paraId="37027057" w14:textId="77777777" w:rsidTr="007E6B00">
        <w:trPr>
          <w:gridAfter w:val="1"/>
          <w:wAfter w:w="10" w:type="dxa"/>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B18B3" w14:textId="77777777" w:rsidR="006621E1" w:rsidRPr="006621E1" w:rsidRDefault="006621E1" w:rsidP="006621E1">
            <w:pPr>
              <w:rPr>
                <w:rFonts w:ascii="ＭＳ 明朝" w:eastAsia="ＭＳ 明朝" w:hAnsi="ＭＳ 明朝" w:cs="メイリオ"/>
                <w:sz w:val="21"/>
                <w:szCs w:val="21"/>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B9F6F81" w14:textId="77777777" w:rsidR="006621E1" w:rsidRPr="006621E1" w:rsidRDefault="006621E1" w:rsidP="006621E1">
            <w:pPr>
              <w:rPr>
                <w:rFonts w:ascii="ＭＳ 明朝" w:eastAsia="ＭＳ 明朝" w:hAnsi="ＭＳ 明朝" w:cs="メイリオ"/>
                <w:sz w:val="21"/>
                <w:szCs w:val="21"/>
              </w:rPr>
            </w:pPr>
          </w:p>
          <w:p w14:paraId="2E8597F5"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(3)規　模</w:t>
            </w:r>
          </w:p>
          <w:p w14:paraId="562361A7" w14:textId="77777777" w:rsidR="006621E1" w:rsidRPr="006621E1" w:rsidRDefault="006621E1" w:rsidP="006621E1">
            <w:pPr>
              <w:ind w:right="840"/>
              <w:rPr>
                <w:rFonts w:ascii="ＭＳ 明朝" w:eastAsia="ＭＳ 明朝" w:hAnsi="ＭＳ 明朝" w:cs="メイリオ"/>
                <w:sz w:val="21"/>
                <w:szCs w:val="21"/>
              </w:rPr>
            </w:pPr>
          </w:p>
        </w:tc>
        <w:tc>
          <w:tcPr>
            <w:tcW w:w="7084" w:type="dxa"/>
            <w:tcBorders>
              <w:top w:val="single" w:sz="4" w:space="0" w:color="auto"/>
              <w:left w:val="single" w:sz="4" w:space="0" w:color="auto"/>
              <w:bottom w:val="single" w:sz="4" w:space="0" w:color="auto"/>
              <w:right w:val="single" w:sz="4" w:space="0" w:color="auto"/>
            </w:tcBorders>
            <w:vAlign w:val="center"/>
            <w:hideMark/>
          </w:tcPr>
          <w:p w14:paraId="266620BB"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地上　　　階　　　地下　　　階</w:t>
            </w:r>
          </w:p>
        </w:tc>
      </w:tr>
      <w:tr w:rsidR="006621E1" w:rsidRPr="006621E1" w14:paraId="211CDB35" w14:textId="77777777" w:rsidTr="007E6B00">
        <w:trPr>
          <w:gridAfter w:val="1"/>
          <w:wAfter w:w="10" w:type="dxa"/>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C7B3D" w14:textId="77777777" w:rsidR="006621E1" w:rsidRPr="006621E1" w:rsidRDefault="006621E1" w:rsidP="006621E1">
            <w:pPr>
              <w:rPr>
                <w:rFonts w:ascii="ＭＳ 明朝" w:eastAsia="ＭＳ 明朝" w:hAnsi="ＭＳ 明朝" w:cs="メイリオ"/>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0D7DB" w14:textId="77777777" w:rsidR="006621E1" w:rsidRPr="006621E1" w:rsidRDefault="006621E1" w:rsidP="006621E1">
            <w:pPr>
              <w:rPr>
                <w:rFonts w:ascii="ＭＳ 明朝" w:eastAsia="ＭＳ 明朝" w:hAnsi="ＭＳ 明朝" w:cs="メイリオ"/>
                <w:sz w:val="21"/>
                <w:szCs w:val="21"/>
              </w:rPr>
            </w:pPr>
          </w:p>
        </w:tc>
        <w:tc>
          <w:tcPr>
            <w:tcW w:w="7084" w:type="dxa"/>
            <w:tcBorders>
              <w:top w:val="single" w:sz="4" w:space="0" w:color="auto"/>
              <w:left w:val="single" w:sz="4" w:space="0" w:color="auto"/>
              <w:bottom w:val="single" w:sz="4" w:space="0" w:color="auto"/>
              <w:right w:val="single" w:sz="4" w:space="0" w:color="auto"/>
            </w:tcBorders>
            <w:vAlign w:val="center"/>
            <w:hideMark/>
          </w:tcPr>
          <w:p w14:paraId="4DD5E0C6"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建築面積　　　　　　平方メートル</w:t>
            </w:r>
          </w:p>
        </w:tc>
      </w:tr>
      <w:tr w:rsidR="006621E1" w:rsidRPr="006621E1" w14:paraId="35E78881" w14:textId="77777777" w:rsidTr="007E6B00">
        <w:trPr>
          <w:gridAfter w:val="1"/>
          <w:wAfter w:w="10" w:type="dxa"/>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23A79" w14:textId="77777777" w:rsidR="006621E1" w:rsidRPr="006621E1" w:rsidRDefault="006621E1" w:rsidP="006621E1">
            <w:pPr>
              <w:rPr>
                <w:rFonts w:ascii="ＭＳ 明朝" w:eastAsia="ＭＳ 明朝" w:hAnsi="ＭＳ 明朝" w:cs="メイリオ"/>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A12F8" w14:textId="77777777" w:rsidR="006621E1" w:rsidRPr="006621E1" w:rsidRDefault="006621E1" w:rsidP="006621E1">
            <w:pPr>
              <w:rPr>
                <w:rFonts w:ascii="ＭＳ 明朝" w:eastAsia="ＭＳ 明朝" w:hAnsi="ＭＳ 明朝" w:cs="メイリオ"/>
                <w:sz w:val="21"/>
                <w:szCs w:val="21"/>
              </w:rPr>
            </w:pPr>
          </w:p>
        </w:tc>
        <w:tc>
          <w:tcPr>
            <w:tcW w:w="7084" w:type="dxa"/>
            <w:tcBorders>
              <w:top w:val="single" w:sz="4" w:space="0" w:color="auto"/>
              <w:left w:val="single" w:sz="4" w:space="0" w:color="auto"/>
              <w:bottom w:val="single" w:sz="4" w:space="0" w:color="auto"/>
              <w:right w:val="single" w:sz="4" w:space="0" w:color="auto"/>
            </w:tcBorders>
            <w:vAlign w:val="center"/>
            <w:hideMark/>
          </w:tcPr>
          <w:p w14:paraId="5B9673DB"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延べ面積　　　　　　平方メートル</w:t>
            </w:r>
          </w:p>
        </w:tc>
      </w:tr>
      <w:tr w:rsidR="006621E1" w:rsidRPr="006621E1" w14:paraId="6A8198E7" w14:textId="77777777" w:rsidTr="007E6B00">
        <w:trPr>
          <w:trHeight w:val="2902"/>
          <w:jc w:val="center"/>
        </w:trPr>
        <w:tc>
          <w:tcPr>
            <w:tcW w:w="46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E6C7E94" w14:textId="77777777" w:rsidR="006621E1" w:rsidRPr="006621E1" w:rsidRDefault="006621E1" w:rsidP="006621E1">
            <w:pPr>
              <w:ind w:left="113" w:right="113"/>
              <w:jc w:val="cente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２　耐震診断の方法</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40B2B4" w14:textId="77777777" w:rsidR="006621E1" w:rsidRPr="006621E1" w:rsidRDefault="006621E1" w:rsidP="006621E1">
            <w:pPr>
              <w:ind w:left="278" w:hangingChars="151" w:hanging="278"/>
              <w:jc w:val="both"/>
              <w:rPr>
                <w:rFonts w:ascii="ＭＳ 明朝" w:eastAsia="ＭＳ 明朝" w:hAnsi="ＭＳ 明朝" w:cs="メイリオ"/>
                <w:sz w:val="20"/>
                <w:szCs w:val="20"/>
              </w:rPr>
            </w:pPr>
            <w:r w:rsidRPr="006621E1">
              <w:rPr>
                <w:rFonts w:ascii="ＭＳ 明朝" w:eastAsia="ＭＳ 明朝" w:hAnsi="ＭＳ 明朝" w:cs="メイリオ" w:hint="eastAsia"/>
                <w:sz w:val="20"/>
                <w:szCs w:val="20"/>
              </w:rPr>
              <w:t>(1) (2)の場合以外</w:t>
            </w:r>
          </w:p>
        </w:tc>
        <w:tc>
          <w:tcPr>
            <w:tcW w:w="7094" w:type="dxa"/>
            <w:gridSpan w:val="2"/>
            <w:tcBorders>
              <w:top w:val="single" w:sz="4" w:space="0" w:color="auto"/>
              <w:left w:val="single" w:sz="4" w:space="0" w:color="auto"/>
              <w:bottom w:val="single" w:sz="4" w:space="0" w:color="auto"/>
              <w:right w:val="single" w:sz="4" w:space="0" w:color="auto"/>
            </w:tcBorders>
            <w:vAlign w:val="center"/>
            <w:hideMark/>
          </w:tcPr>
          <w:p w14:paraId="14149369"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「木造住宅の耐震診断と補強方法」</w:t>
            </w:r>
          </w:p>
          <w:p w14:paraId="7467EBE6"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一般診断法　□ 精密診断法）</w:t>
            </w:r>
          </w:p>
          <w:p w14:paraId="51D1BEB4"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「2012年改訂版 木造住宅の耐震診断と補強方法」</w:t>
            </w:r>
          </w:p>
          <w:p w14:paraId="768DEBCF"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一般診断法　□ 精密診断法）</w:t>
            </w:r>
          </w:p>
          <w:p w14:paraId="3D9C5E08"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「既存鉄骨造建築物の耐震診断指針」（1996年版、2011年版）</w:t>
            </w:r>
          </w:p>
          <w:p w14:paraId="32D0403C"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「既存鉄筋コンクリート造建築物の耐震診断基準」（2017年版）</w:t>
            </w:r>
          </w:p>
          <w:p w14:paraId="7A3D03C7"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第1次診断法　□ 第2次診断法　□ 第3次診断法）</w:t>
            </w:r>
          </w:p>
          <w:p w14:paraId="11C6DC29"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「既存鉄骨鉄筋コンクリート造建築物の耐震診断基準」（2009年版）</w:t>
            </w:r>
          </w:p>
          <w:p w14:paraId="14F8D5E8" w14:textId="77777777" w:rsidR="006621E1" w:rsidRPr="006621E1" w:rsidRDefault="006621E1" w:rsidP="006621E1">
            <w:pPr>
              <w:snapToGrid w:val="0"/>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第1次診断法　□ 第2次診断法　□ 第3次診断法）</w:t>
            </w:r>
          </w:p>
          <w:p w14:paraId="2932E3EC" w14:textId="77777777" w:rsidR="006621E1" w:rsidRPr="006621E1" w:rsidRDefault="006621E1" w:rsidP="006621E1">
            <w:pPr>
              <w:snapToGrid w:val="0"/>
              <w:ind w:left="197" w:hangingChars="107" w:hanging="197"/>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建築基準法施行令（昭和25年政令第338号）第3章第8節に規定する構造計算による耐震診断</w:t>
            </w:r>
          </w:p>
          <w:p w14:paraId="205EA8E2" w14:textId="77777777" w:rsidR="006621E1" w:rsidRPr="006621E1" w:rsidRDefault="006621E1" w:rsidP="006621E1">
            <w:pPr>
              <w:snapToGrid w:val="0"/>
              <w:rPr>
                <w:rFonts w:ascii="ＭＳ 明朝" w:eastAsia="ＭＳ 明朝" w:hAnsi="ＭＳ 明朝" w:cs="メイリオ"/>
                <w:sz w:val="21"/>
              </w:rPr>
            </w:pPr>
            <w:r w:rsidRPr="006621E1">
              <w:rPr>
                <w:rFonts w:ascii="ＭＳ 明朝" w:eastAsia="ＭＳ 明朝" w:hAnsi="ＭＳ 明朝" w:cs="メイリオ" w:hint="eastAsia"/>
                <w:sz w:val="20"/>
                <w:szCs w:val="21"/>
              </w:rPr>
              <w:t>□　その他（　　　　　　　　　　　　　　　）</w:t>
            </w:r>
          </w:p>
        </w:tc>
      </w:tr>
      <w:tr w:rsidR="006621E1" w:rsidRPr="006621E1" w14:paraId="6F695E3C" w14:textId="77777777" w:rsidTr="007E6B00">
        <w:trPr>
          <w:trHeight w:val="18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3B59B" w14:textId="77777777" w:rsidR="006621E1" w:rsidRPr="006621E1" w:rsidRDefault="006621E1" w:rsidP="006621E1">
            <w:pPr>
              <w:rPr>
                <w:rFonts w:ascii="ＭＳ 明朝" w:eastAsia="ＭＳ 明朝" w:hAnsi="ＭＳ 明朝" w:cs="メイリオ"/>
                <w:sz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CEAAD10" w14:textId="77777777" w:rsidR="006621E1" w:rsidRPr="006621E1" w:rsidRDefault="006621E1" w:rsidP="006621E1">
            <w:pPr>
              <w:ind w:left="165" w:hangingChars="90" w:hanging="165"/>
              <w:jc w:val="both"/>
              <w:rPr>
                <w:rFonts w:ascii="ＭＳ 明朝" w:eastAsia="ＭＳ 明朝" w:hAnsi="ＭＳ 明朝" w:cs="メイリオ"/>
                <w:sz w:val="20"/>
                <w:szCs w:val="20"/>
              </w:rPr>
            </w:pPr>
            <w:r w:rsidRPr="006621E1">
              <w:rPr>
                <w:rFonts w:ascii="ＭＳ 明朝" w:eastAsia="ＭＳ 明朝" w:hAnsi="ＭＳ 明朝" w:cs="メイリオ" w:hint="eastAsia"/>
                <w:sz w:val="20"/>
                <w:szCs w:val="20"/>
              </w:rPr>
              <w:t xml:space="preserve">(2) </w:t>
            </w:r>
            <w:r w:rsidRPr="006621E1">
              <w:rPr>
                <w:rFonts w:ascii="ＭＳ 明朝" w:eastAsia="ＭＳ 明朝" w:hAnsi="ＭＳ 明朝" w:hint="eastAsia"/>
                <w:noProof/>
                <w:sz w:val="20"/>
                <w:szCs w:val="20"/>
              </w:rPr>
              <w:t>全体改修又は建替えにより、階数が２以下かつ床面積の合計が500㎡以下の木造住宅とする場合</w:t>
            </w:r>
          </w:p>
        </w:tc>
        <w:tc>
          <w:tcPr>
            <w:tcW w:w="7094" w:type="dxa"/>
            <w:gridSpan w:val="2"/>
            <w:tcBorders>
              <w:top w:val="single" w:sz="4" w:space="0" w:color="auto"/>
              <w:left w:val="single" w:sz="4" w:space="0" w:color="auto"/>
              <w:bottom w:val="single" w:sz="4" w:space="0" w:color="auto"/>
              <w:right w:val="single" w:sz="4" w:space="0" w:color="auto"/>
            </w:tcBorders>
            <w:vAlign w:val="center"/>
            <w:hideMark/>
          </w:tcPr>
          <w:p w14:paraId="11FE09AB" w14:textId="77777777" w:rsidR="006621E1" w:rsidRPr="006621E1" w:rsidRDefault="006621E1" w:rsidP="006621E1">
            <w:pPr>
              <w:snapToGrid w:val="0"/>
              <w:ind w:left="184" w:hangingChars="100" w:hanging="184"/>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建築基準法施行令第3章第8節に規定する構造計算による耐震診断</w:t>
            </w:r>
          </w:p>
          <w:p w14:paraId="59C5AA34" w14:textId="77777777" w:rsidR="006621E1" w:rsidRPr="006621E1" w:rsidRDefault="006621E1" w:rsidP="006621E1">
            <w:pPr>
              <w:snapToGrid w:val="0"/>
              <w:ind w:left="184" w:hangingChars="100" w:hanging="184"/>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木造建築物における省エネ化等による建築物の重量化に対応するための必要な壁量等の基準（案）の概要」（令和４年10月28日に公表されたものを含む。改修を行う場合にあっては、柱の小径に関する規定を除く）又は公布後の基準による構造安全性の確認</w:t>
            </w:r>
          </w:p>
          <w:p w14:paraId="0F1F78DE" w14:textId="77777777" w:rsidR="006621E1" w:rsidRPr="006621E1" w:rsidRDefault="006621E1" w:rsidP="006621E1">
            <w:pPr>
              <w:snapToGrid w:val="0"/>
              <w:ind w:left="184" w:hangingChars="100" w:hanging="184"/>
              <w:rPr>
                <w:rFonts w:ascii="ＭＳ 明朝" w:eastAsia="ＭＳ 明朝" w:hAnsi="ＭＳ 明朝" w:cs="メイリオ"/>
                <w:sz w:val="20"/>
                <w:szCs w:val="21"/>
              </w:rPr>
            </w:pPr>
            <w:r w:rsidRPr="006621E1">
              <w:rPr>
                <w:rFonts w:ascii="ＭＳ 明朝" w:eastAsia="ＭＳ 明朝" w:hAnsi="ＭＳ 明朝" w:cs="メイリオ" w:hint="eastAsia"/>
                <w:sz w:val="20"/>
                <w:szCs w:val="21"/>
              </w:rPr>
              <w:t>□　現行の住宅性能表示制度における耐震等級３</w:t>
            </w:r>
          </w:p>
          <w:p w14:paraId="456C864F" w14:textId="77777777" w:rsidR="006621E1" w:rsidRPr="006621E1" w:rsidRDefault="006621E1" w:rsidP="006621E1">
            <w:pPr>
              <w:snapToGrid w:val="0"/>
              <w:ind w:left="184" w:hangingChars="100" w:hanging="184"/>
              <w:rPr>
                <w:rFonts w:ascii="ＭＳ 明朝" w:eastAsia="ＭＳ 明朝" w:hAnsi="ＭＳ 明朝" w:cs="メイリオ"/>
                <w:sz w:val="20"/>
                <w:szCs w:val="21"/>
                <w:vertAlign w:val="superscript"/>
              </w:rPr>
            </w:pPr>
            <w:r w:rsidRPr="006621E1">
              <w:rPr>
                <w:rFonts w:ascii="ＭＳ 明朝" w:eastAsia="ＭＳ 明朝" w:hAnsi="ＭＳ 明朝" w:cs="メイリオ" w:hint="eastAsia"/>
                <w:sz w:val="20"/>
                <w:szCs w:val="21"/>
              </w:rPr>
              <w:t>□　現行の住宅性能表示制度における耐震等級２</w:t>
            </w:r>
            <w:r w:rsidRPr="006621E1">
              <w:rPr>
                <w:rFonts w:ascii="ＭＳ 明朝" w:eastAsia="ＭＳ 明朝" w:hAnsi="ＭＳ 明朝" w:cs="メイリオ" w:hint="eastAsia"/>
                <w:sz w:val="20"/>
                <w:szCs w:val="21"/>
                <w:vertAlign w:val="superscript"/>
              </w:rPr>
              <w:t>※</w:t>
            </w:r>
          </w:p>
        </w:tc>
      </w:tr>
      <w:tr w:rsidR="006621E1" w:rsidRPr="006621E1" w14:paraId="1421678C" w14:textId="77777777" w:rsidTr="007E6B00">
        <w:trPr>
          <w:trHeight w:val="478"/>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38512653" w14:textId="77777777" w:rsidR="006621E1" w:rsidRPr="006621E1" w:rsidRDefault="006621E1" w:rsidP="006621E1">
            <w:pPr>
              <w:snapToGrid w:val="0"/>
              <w:ind w:left="194" w:hangingChars="100" w:hanging="194"/>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３　改修前における</w:t>
            </w:r>
          </w:p>
          <w:p w14:paraId="1C3801D1" w14:textId="77777777" w:rsidR="006621E1" w:rsidRPr="006621E1" w:rsidRDefault="006621E1" w:rsidP="006621E1">
            <w:pPr>
              <w:snapToGrid w:val="0"/>
              <w:ind w:firstLineChars="200" w:firstLine="472"/>
              <w:rPr>
                <w:rFonts w:ascii="ＭＳ 明朝" w:eastAsia="ＭＳ 明朝" w:hAnsi="ＭＳ 明朝" w:cs="メイリオ"/>
                <w:sz w:val="21"/>
                <w:szCs w:val="21"/>
              </w:rPr>
            </w:pPr>
            <w:r w:rsidRPr="006621E1">
              <w:rPr>
                <w:rFonts w:ascii="ＭＳ 明朝" w:eastAsia="ＭＳ 明朝" w:hAnsi="ＭＳ 明朝" w:cs="メイリオ" w:hint="eastAsia"/>
                <w:spacing w:val="21"/>
                <w:sz w:val="21"/>
                <w:szCs w:val="21"/>
                <w:fitText w:val="1470" w:id="-445324537"/>
              </w:rPr>
              <w:t>耐震診断結</w:t>
            </w:r>
            <w:r w:rsidRPr="006621E1">
              <w:rPr>
                <w:rFonts w:ascii="ＭＳ 明朝" w:eastAsia="ＭＳ 明朝" w:hAnsi="ＭＳ 明朝" w:cs="メイリオ" w:hint="eastAsia"/>
                <w:sz w:val="21"/>
                <w:szCs w:val="21"/>
                <w:fitText w:val="1470" w:id="-445324537"/>
              </w:rPr>
              <w:t>果</w:t>
            </w:r>
          </w:p>
          <w:p w14:paraId="2BAA633A" w14:textId="77777777" w:rsidR="006621E1" w:rsidRPr="006621E1" w:rsidRDefault="006621E1" w:rsidP="006621E1">
            <w:pPr>
              <w:snapToGrid w:val="0"/>
              <w:jc w:val="center"/>
              <w:rPr>
                <w:rFonts w:ascii="ＭＳ 明朝" w:eastAsia="ＭＳ 明朝" w:hAnsi="ＭＳ 明朝" w:cs="メイリオ"/>
                <w:u w:val="single"/>
              </w:rPr>
            </w:pPr>
            <w:r w:rsidRPr="006621E1">
              <w:rPr>
                <w:rFonts w:ascii="ＭＳ 明朝" w:eastAsia="ＭＳ 明朝" w:hAnsi="ＭＳ 明朝" w:cs="メイリオ" w:hint="eastAsia"/>
                <w:sz w:val="21"/>
                <w:szCs w:val="21"/>
                <w:u w:val="single"/>
              </w:rPr>
              <w:t>評点　　　　　点</w:t>
            </w:r>
          </w:p>
        </w:tc>
        <w:tc>
          <w:tcPr>
            <w:tcW w:w="7094" w:type="dxa"/>
            <w:gridSpan w:val="2"/>
            <w:tcBorders>
              <w:top w:val="single" w:sz="4" w:space="0" w:color="auto"/>
              <w:left w:val="single" w:sz="4" w:space="0" w:color="auto"/>
              <w:bottom w:val="single" w:sz="4" w:space="0" w:color="auto"/>
              <w:right w:val="single" w:sz="4" w:space="0" w:color="auto"/>
            </w:tcBorders>
            <w:hideMark/>
          </w:tcPr>
          <w:p w14:paraId="42AD79AB"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（所見）</w:t>
            </w:r>
          </w:p>
        </w:tc>
      </w:tr>
      <w:tr w:rsidR="006621E1" w:rsidRPr="006621E1" w14:paraId="6F747702" w14:textId="77777777" w:rsidTr="007E6B00">
        <w:trPr>
          <w:trHeight w:val="549"/>
          <w:jc w:val="center"/>
        </w:trPr>
        <w:tc>
          <w:tcPr>
            <w:tcW w:w="2452" w:type="dxa"/>
            <w:gridSpan w:val="2"/>
            <w:vMerge w:val="restart"/>
            <w:tcBorders>
              <w:top w:val="single" w:sz="4" w:space="0" w:color="auto"/>
              <w:left w:val="single" w:sz="4" w:space="0" w:color="auto"/>
              <w:bottom w:val="single" w:sz="4" w:space="0" w:color="auto"/>
              <w:right w:val="single" w:sz="4" w:space="0" w:color="auto"/>
            </w:tcBorders>
            <w:vAlign w:val="center"/>
          </w:tcPr>
          <w:p w14:paraId="608E11D7" w14:textId="77777777" w:rsidR="006621E1" w:rsidRPr="006621E1" w:rsidRDefault="006621E1" w:rsidP="006621E1">
            <w:pPr>
              <w:snapToGrid w:val="0"/>
              <w:ind w:left="194" w:hangingChars="100" w:hanging="194"/>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４　改修後における</w:t>
            </w:r>
          </w:p>
          <w:p w14:paraId="454F56D9" w14:textId="77777777" w:rsidR="006621E1" w:rsidRPr="006621E1" w:rsidRDefault="006621E1" w:rsidP="006621E1">
            <w:pPr>
              <w:snapToGrid w:val="0"/>
              <w:ind w:firstLineChars="200" w:firstLine="472"/>
              <w:rPr>
                <w:rFonts w:ascii="ＭＳ 明朝" w:eastAsia="ＭＳ 明朝" w:hAnsi="ＭＳ 明朝" w:cs="メイリオ"/>
                <w:sz w:val="21"/>
                <w:szCs w:val="21"/>
              </w:rPr>
            </w:pPr>
            <w:r w:rsidRPr="006621E1">
              <w:rPr>
                <w:rFonts w:ascii="ＭＳ 明朝" w:eastAsia="ＭＳ 明朝" w:hAnsi="ＭＳ 明朝" w:cs="メイリオ" w:hint="eastAsia"/>
                <w:spacing w:val="21"/>
                <w:sz w:val="21"/>
                <w:szCs w:val="21"/>
                <w:fitText w:val="1470" w:id="-445324536"/>
              </w:rPr>
              <w:t>耐震診断結</w:t>
            </w:r>
            <w:r w:rsidRPr="006621E1">
              <w:rPr>
                <w:rFonts w:ascii="ＭＳ 明朝" w:eastAsia="ＭＳ 明朝" w:hAnsi="ＭＳ 明朝" w:cs="メイリオ" w:hint="eastAsia"/>
                <w:sz w:val="21"/>
                <w:szCs w:val="21"/>
                <w:fitText w:val="1470" w:id="-445324536"/>
              </w:rPr>
              <w:t>果</w:t>
            </w:r>
          </w:p>
          <w:p w14:paraId="0FC39256" w14:textId="77777777" w:rsidR="006621E1" w:rsidRPr="006621E1" w:rsidRDefault="006621E1" w:rsidP="006621E1">
            <w:pPr>
              <w:snapToGrid w:val="0"/>
              <w:jc w:val="center"/>
              <w:rPr>
                <w:rFonts w:ascii="ＭＳ 明朝" w:eastAsia="ＭＳ 明朝" w:hAnsi="ＭＳ 明朝" w:cs="メイリオ"/>
                <w:sz w:val="21"/>
                <w:szCs w:val="21"/>
                <w:u w:val="single"/>
              </w:rPr>
            </w:pPr>
            <w:r w:rsidRPr="006621E1">
              <w:rPr>
                <w:rFonts w:ascii="ＭＳ 明朝" w:eastAsia="ＭＳ 明朝" w:hAnsi="ＭＳ 明朝" w:cs="メイリオ" w:hint="eastAsia"/>
                <w:sz w:val="21"/>
                <w:szCs w:val="21"/>
                <w:u w:val="single"/>
              </w:rPr>
              <w:t>評点　　　　　点</w:t>
            </w:r>
          </w:p>
        </w:tc>
        <w:tc>
          <w:tcPr>
            <w:tcW w:w="7094" w:type="dxa"/>
            <w:gridSpan w:val="2"/>
            <w:tcBorders>
              <w:top w:val="single" w:sz="4" w:space="0" w:color="auto"/>
              <w:left w:val="single" w:sz="4" w:space="0" w:color="auto"/>
              <w:bottom w:val="single" w:sz="4" w:space="0" w:color="auto"/>
              <w:right w:val="single" w:sz="4" w:space="0" w:color="auto"/>
            </w:tcBorders>
            <w:hideMark/>
          </w:tcPr>
          <w:p w14:paraId="5CD19600"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（耐震改修の方針）</w:t>
            </w:r>
          </w:p>
        </w:tc>
      </w:tr>
      <w:tr w:rsidR="006621E1" w:rsidRPr="006621E1" w14:paraId="3E4FFEE4" w14:textId="77777777" w:rsidTr="007E6B00">
        <w:trPr>
          <w:trHeight w:val="57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066EFA" w14:textId="77777777" w:rsidR="006621E1" w:rsidRPr="006621E1" w:rsidRDefault="006621E1" w:rsidP="006621E1">
            <w:pPr>
              <w:rPr>
                <w:rFonts w:ascii="ＭＳ 明朝" w:eastAsia="ＭＳ 明朝" w:hAnsi="ＭＳ 明朝" w:cs="メイリオ"/>
                <w:sz w:val="21"/>
                <w:szCs w:val="21"/>
                <w:u w:val="single"/>
              </w:rPr>
            </w:pPr>
          </w:p>
        </w:tc>
        <w:tc>
          <w:tcPr>
            <w:tcW w:w="7094" w:type="dxa"/>
            <w:gridSpan w:val="2"/>
            <w:tcBorders>
              <w:top w:val="single" w:sz="4" w:space="0" w:color="auto"/>
              <w:left w:val="single" w:sz="4" w:space="0" w:color="auto"/>
              <w:bottom w:val="single" w:sz="4" w:space="0" w:color="auto"/>
              <w:right w:val="single" w:sz="4" w:space="0" w:color="auto"/>
            </w:tcBorders>
            <w:hideMark/>
          </w:tcPr>
          <w:p w14:paraId="2BDC525A" w14:textId="77777777" w:rsidR="006621E1" w:rsidRPr="006621E1" w:rsidRDefault="006621E1" w:rsidP="006621E1">
            <w:pPr>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（具体的な補強方法）</w:t>
            </w:r>
          </w:p>
        </w:tc>
      </w:tr>
      <w:tr w:rsidR="006621E1" w:rsidRPr="006621E1" w14:paraId="1B3B3B3D" w14:textId="77777777" w:rsidTr="007E6B00">
        <w:trPr>
          <w:trHeight w:val="467"/>
          <w:jc w:val="center"/>
        </w:trPr>
        <w:tc>
          <w:tcPr>
            <w:tcW w:w="2452" w:type="dxa"/>
            <w:gridSpan w:val="2"/>
            <w:tcBorders>
              <w:top w:val="single" w:sz="4" w:space="0" w:color="auto"/>
              <w:left w:val="single" w:sz="4" w:space="0" w:color="auto"/>
              <w:bottom w:val="single" w:sz="4" w:space="0" w:color="auto"/>
              <w:right w:val="single" w:sz="4" w:space="0" w:color="auto"/>
            </w:tcBorders>
            <w:vAlign w:val="center"/>
            <w:hideMark/>
          </w:tcPr>
          <w:p w14:paraId="1DF25383" w14:textId="77777777" w:rsidR="006621E1" w:rsidRPr="006621E1" w:rsidRDefault="006621E1" w:rsidP="006621E1">
            <w:pPr>
              <w:ind w:left="194" w:hangingChars="100" w:hanging="194"/>
              <w:rPr>
                <w:rFonts w:ascii="ＭＳ 明朝" w:eastAsia="ＭＳ 明朝" w:hAnsi="ＭＳ 明朝" w:cs="メイリオ"/>
                <w:sz w:val="21"/>
                <w:szCs w:val="21"/>
              </w:rPr>
            </w:pPr>
            <w:r w:rsidRPr="006621E1">
              <w:rPr>
                <w:rFonts w:ascii="ＭＳ 明朝" w:eastAsia="ＭＳ 明朝" w:hAnsi="ＭＳ 明朝" w:cs="メイリオ" w:hint="eastAsia"/>
                <w:sz w:val="21"/>
                <w:szCs w:val="21"/>
              </w:rPr>
              <w:t>５　備考</w:t>
            </w:r>
          </w:p>
        </w:tc>
        <w:tc>
          <w:tcPr>
            <w:tcW w:w="7094" w:type="dxa"/>
            <w:gridSpan w:val="2"/>
            <w:tcBorders>
              <w:top w:val="single" w:sz="4" w:space="0" w:color="auto"/>
              <w:left w:val="single" w:sz="4" w:space="0" w:color="auto"/>
              <w:bottom w:val="single" w:sz="4" w:space="0" w:color="auto"/>
              <w:right w:val="single" w:sz="4" w:space="0" w:color="auto"/>
            </w:tcBorders>
          </w:tcPr>
          <w:p w14:paraId="747A8488" w14:textId="77777777" w:rsidR="006621E1" w:rsidRPr="006621E1" w:rsidRDefault="006621E1" w:rsidP="006621E1">
            <w:pPr>
              <w:rPr>
                <w:rFonts w:ascii="ＭＳ 明朝" w:eastAsia="ＭＳ 明朝" w:hAnsi="ＭＳ 明朝" w:cs="メイリオ"/>
              </w:rPr>
            </w:pPr>
          </w:p>
        </w:tc>
      </w:tr>
    </w:tbl>
    <w:p w14:paraId="4A5C40F1" w14:textId="77777777" w:rsidR="006621E1" w:rsidRPr="006621E1" w:rsidRDefault="006621E1" w:rsidP="006621E1">
      <w:pPr>
        <w:snapToGrid w:val="0"/>
        <w:rPr>
          <w:rFonts w:ascii="ＭＳ 明朝" w:eastAsia="ＭＳ 明朝" w:hAnsi="ＭＳ 明朝" w:cs="メイリオ"/>
          <w:sz w:val="18"/>
          <w:szCs w:val="20"/>
        </w:rPr>
      </w:pPr>
      <w:r w:rsidRPr="006621E1">
        <w:rPr>
          <w:rFonts w:ascii="ＭＳ 明朝" w:eastAsia="ＭＳ 明朝" w:hAnsi="ＭＳ 明朝" w:cs="メイリオ" w:hint="eastAsia"/>
          <w:sz w:val="18"/>
          <w:szCs w:val="20"/>
        </w:rPr>
        <w:t>【添付書類】耐震性能の確認において参考となる図書</w:t>
      </w:r>
    </w:p>
    <w:p w14:paraId="257FEE36" w14:textId="503436B7" w:rsidR="000B1ECB" w:rsidRDefault="006621E1" w:rsidP="006621E1">
      <w:r w:rsidRPr="006621E1">
        <w:rPr>
          <w:rFonts w:ascii="ＭＳ 明朝" w:eastAsia="ＭＳ 明朝" w:hAnsi="ＭＳ 明朝" w:cs="メイリオ" w:hint="eastAsia"/>
          <w:sz w:val="18"/>
          <w:szCs w:val="20"/>
        </w:rPr>
        <w:t xml:space="preserve">　※同意書の写しを添付すること。なお、建替えにより、階数が２以下かつ床面積の合計が500㎡以下の木造住宅であってZEH水準未満の性能を有する住宅とする場合は、耐震等級２であることを要しない。</w:t>
      </w:r>
    </w:p>
    <w:sectPr w:rsidR="000B1ECB" w:rsidSect="006621E1">
      <w:pgSz w:w="11906" w:h="16838"/>
      <w:pgMar w:top="1134" w:right="1134" w:bottom="1134" w:left="1701" w:header="851" w:footer="992" w:gutter="0"/>
      <w:cols w:space="425"/>
      <w:docGrid w:type="linesAndChars" w:linePitch="328" w:charSpace="-3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F1"/>
    <w:rsid w:val="000B1ECB"/>
    <w:rsid w:val="00360739"/>
    <w:rsid w:val="006621E1"/>
    <w:rsid w:val="00C02DF1"/>
    <w:rsid w:val="00D22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E05719"/>
  <w15:chartTrackingRefBased/>
  <w15:docId w15:val="{79F6C8C7-7800-4839-9681-963E4AF2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DF1"/>
    <w:rPr>
      <w:rFonts w:ascii="ＭＳ Ｐゴシック" w:eastAsia="ＭＳ Ｐゴシック" w:hAnsi="ＭＳ Ｐゴシック" w:cs="ＭＳ Ｐゴシック"/>
      <w:kern w:val="0"/>
      <w:sz w:val="24"/>
      <w14:ligatures w14:val="none"/>
    </w:rPr>
  </w:style>
  <w:style w:type="paragraph" w:styleId="1">
    <w:name w:val="heading 1"/>
    <w:basedOn w:val="a"/>
    <w:next w:val="a"/>
    <w:link w:val="10"/>
    <w:uiPriority w:val="9"/>
    <w:qFormat/>
    <w:rsid w:val="00C02D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D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DF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02D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D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D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D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D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D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D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D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D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D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D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D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D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D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D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D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D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DF1"/>
    <w:pPr>
      <w:spacing w:before="160" w:after="160"/>
      <w:jc w:val="center"/>
    </w:pPr>
    <w:rPr>
      <w:i/>
      <w:iCs/>
      <w:color w:val="404040" w:themeColor="text1" w:themeTint="BF"/>
    </w:rPr>
  </w:style>
  <w:style w:type="character" w:customStyle="1" w:styleId="a8">
    <w:name w:val="引用文 (文字)"/>
    <w:basedOn w:val="a0"/>
    <w:link w:val="a7"/>
    <w:uiPriority w:val="29"/>
    <w:rsid w:val="00C02DF1"/>
    <w:rPr>
      <w:i/>
      <w:iCs/>
      <w:color w:val="404040" w:themeColor="text1" w:themeTint="BF"/>
    </w:rPr>
  </w:style>
  <w:style w:type="paragraph" w:styleId="a9">
    <w:name w:val="List Paragraph"/>
    <w:basedOn w:val="a"/>
    <w:uiPriority w:val="34"/>
    <w:qFormat/>
    <w:rsid w:val="00C02DF1"/>
    <w:pPr>
      <w:ind w:left="720"/>
      <w:contextualSpacing/>
    </w:pPr>
  </w:style>
  <w:style w:type="character" w:styleId="21">
    <w:name w:val="Intense Emphasis"/>
    <w:basedOn w:val="a0"/>
    <w:uiPriority w:val="21"/>
    <w:qFormat/>
    <w:rsid w:val="00C02DF1"/>
    <w:rPr>
      <w:i/>
      <w:iCs/>
      <w:color w:val="0F4761" w:themeColor="accent1" w:themeShade="BF"/>
    </w:rPr>
  </w:style>
  <w:style w:type="paragraph" w:styleId="22">
    <w:name w:val="Intense Quote"/>
    <w:basedOn w:val="a"/>
    <w:next w:val="a"/>
    <w:link w:val="23"/>
    <w:uiPriority w:val="30"/>
    <w:qFormat/>
    <w:rsid w:val="00C02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DF1"/>
    <w:rPr>
      <w:i/>
      <w:iCs/>
      <w:color w:val="0F4761" w:themeColor="accent1" w:themeShade="BF"/>
    </w:rPr>
  </w:style>
  <w:style w:type="character" w:styleId="24">
    <w:name w:val="Intense Reference"/>
    <w:basedOn w:val="a0"/>
    <w:uiPriority w:val="32"/>
    <w:qFormat/>
    <w:rsid w:val="00C02D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加奈子</dc:creator>
  <cp:keywords/>
  <dc:description/>
  <cp:lastModifiedBy>中島　加奈子</cp:lastModifiedBy>
  <cp:revision>2</cp:revision>
  <dcterms:created xsi:type="dcterms:W3CDTF">2026-05-14T10:37:00Z</dcterms:created>
  <dcterms:modified xsi:type="dcterms:W3CDTF">2026-05-14T10:37:00Z</dcterms:modified>
</cp:coreProperties>
</file>