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1B" w:rsidRDefault="00995F1B" w:rsidP="00995F1B">
      <w:pPr>
        <w:widowControl/>
        <w:rPr>
          <w:rFonts w:asciiTheme="minorEastAsia" w:eastAsiaTheme="minorEastAsia" w:hAnsiTheme="minorEastAsia" w:cs="ＭＳ Ｐゴシック"/>
          <w:kern w:val="0"/>
          <w:szCs w:val="28"/>
        </w:rPr>
      </w:pPr>
      <w:r>
        <w:rPr>
          <w:rFonts w:asciiTheme="minorEastAsia" w:eastAsiaTheme="minorEastAsia" w:hAnsiTheme="minorEastAsia" w:cs="ＭＳ Ｐゴシック" w:hint="eastAsia"/>
          <w:kern w:val="0"/>
          <w:szCs w:val="28"/>
        </w:rPr>
        <w:t>（参考様式７）</w:t>
      </w:r>
    </w:p>
    <w:p w:rsidR="00995F1B" w:rsidRPr="00995F1B" w:rsidRDefault="00995F1B" w:rsidP="00995F1B">
      <w:pPr>
        <w:widowControl/>
        <w:rPr>
          <w:rFonts w:asciiTheme="minorEastAsia" w:eastAsiaTheme="minorEastAsia" w:hAnsiTheme="minorEastAsia" w:cs="ＭＳ Ｐゴシック"/>
          <w:kern w:val="0"/>
          <w:szCs w:val="28"/>
        </w:rPr>
      </w:pPr>
    </w:p>
    <w:p w:rsidR="005E4312" w:rsidRPr="005E4312" w:rsidRDefault="005E4312" w:rsidP="005E4312">
      <w:pPr>
        <w:widowControl/>
        <w:jc w:val="center"/>
        <w:rPr>
          <w:rFonts w:ascii="HGS明朝B" w:eastAsia="HGS明朝B" w:hAnsi="ＭＳ Ｐゴシック" w:cs="ＭＳ Ｐゴシック"/>
          <w:kern w:val="0"/>
          <w:sz w:val="28"/>
          <w:szCs w:val="28"/>
        </w:rPr>
      </w:pPr>
      <w:r w:rsidRPr="005E4312">
        <w:rPr>
          <w:rFonts w:ascii="HGS明朝B" w:eastAsia="HGS明朝B" w:hAnsi="ＭＳ Ｐゴシック" w:cs="ＭＳ Ｐゴシック" w:hint="eastAsia"/>
          <w:kern w:val="0"/>
          <w:sz w:val="28"/>
          <w:szCs w:val="28"/>
        </w:rPr>
        <w:t>暴力団排除条例に基づく誓約書</w:t>
      </w:r>
    </w:p>
    <w:p w:rsidR="005E4312" w:rsidRDefault="005E4312" w:rsidP="005E4312">
      <w:pPr>
        <w:widowControl/>
        <w:jc w:val="left"/>
        <w:rPr>
          <w:rFonts w:ascii="Times New Roman" w:eastAsiaTheme="minorEastAsia" w:hAnsi="Times New Roman" w:cs="Times New Roman"/>
          <w:kern w:val="0"/>
          <w:sz w:val="20"/>
          <w:szCs w:val="20"/>
        </w:rPr>
      </w:pPr>
    </w:p>
    <w:p w:rsidR="005E4312" w:rsidRPr="005E4312" w:rsidRDefault="005E4312" w:rsidP="005E4312">
      <w:pPr>
        <w:widowControl/>
        <w:jc w:val="left"/>
        <w:rPr>
          <w:rFonts w:ascii="Times New Roman" w:eastAsiaTheme="minorEastAsia" w:hAnsi="Times New Roman" w:cs="Times New Roman"/>
          <w:kern w:val="0"/>
          <w:sz w:val="20"/>
          <w:szCs w:val="20"/>
        </w:rPr>
      </w:pPr>
    </w:p>
    <w:p w:rsidR="005E4312" w:rsidRPr="005E4312" w:rsidRDefault="005E4312" w:rsidP="005E4312">
      <w:pPr>
        <w:widowControl/>
        <w:jc w:val="right"/>
        <w:rPr>
          <w:rFonts w:hAnsi="ＭＳ 明朝" w:cs="ＭＳ Ｐゴシック"/>
          <w:kern w:val="0"/>
          <w:szCs w:val="24"/>
        </w:rPr>
      </w:pPr>
      <w:r w:rsidRPr="005E4312">
        <w:rPr>
          <w:rFonts w:hAnsi="ＭＳ 明朝" w:cs="ＭＳ Ｐゴシック" w:hint="eastAsia"/>
          <w:kern w:val="0"/>
          <w:szCs w:val="24"/>
        </w:rPr>
        <w:t>年　　　月　　　日</w:t>
      </w:r>
    </w:p>
    <w:p w:rsidR="005E4312" w:rsidRPr="005E4312" w:rsidRDefault="005E4312" w:rsidP="005E4312">
      <w:pPr>
        <w:widowControl/>
        <w:jc w:val="right"/>
        <w:rPr>
          <w:rFonts w:hAnsi="ＭＳ 明朝" w:cs="ＭＳ Ｐゴシック"/>
          <w:kern w:val="0"/>
          <w:szCs w:val="24"/>
        </w:rPr>
      </w:pPr>
    </w:p>
    <w:p w:rsidR="005E4312" w:rsidRPr="005E4312" w:rsidRDefault="005E4312" w:rsidP="005E4312">
      <w:pPr>
        <w:widowControl/>
        <w:jc w:val="left"/>
        <w:rPr>
          <w:rFonts w:ascii="Times New Roman" w:eastAsia="Times New Roman" w:hAnsi="Times New Roman" w:cs="Times New Roman"/>
          <w:kern w:val="0"/>
          <w:sz w:val="20"/>
          <w:szCs w:val="20"/>
        </w:rPr>
      </w:pPr>
    </w:p>
    <w:p w:rsidR="005E4312" w:rsidRPr="005E4312" w:rsidRDefault="005E4312" w:rsidP="005E4312">
      <w:pPr>
        <w:widowControl/>
        <w:jc w:val="left"/>
        <w:rPr>
          <w:rFonts w:hAnsi="ＭＳ 明朝" w:cs="ＭＳ Ｐゴシック"/>
          <w:kern w:val="0"/>
          <w:szCs w:val="24"/>
        </w:rPr>
      </w:pPr>
      <w:r w:rsidRPr="005E4312">
        <w:rPr>
          <w:rFonts w:hAnsi="ＭＳ 明朝" w:cs="ＭＳ Ｐゴシック" w:hint="eastAsia"/>
          <w:kern w:val="0"/>
          <w:szCs w:val="24"/>
        </w:rPr>
        <w:t>朝来市長　　様</w:t>
      </w:r>
    </w:p>
    <w:p w:rsidR="005E4312" w:rsidRDefault="005E4312" w:rsidP="005E4312">
      <w:pPr>
        <w:widowControl/>
        <w:jc w:val="left"/>
        <w:rPr>
          <w:rFonts w:ascii="Times New Roman" w:eastAsiaTheme="minorEastAsia" w:hAnsi="Times New Roman" w:cs="Times New Roman"/>
          <w:kern w:val="0"/>
          <w:sz w:val="20"/>
          <w:szCs w:val="20"/>
        </w:rPr>
      </w:pPr>
    </w:p>
    <w:p w:rsidR="005E4312" w:rsidRPr="005E4312" w:rsidRDefault="005E4312" w:rsidP="005E4312">
      <w:pPr>
        <w:widowControl/>
        <w:jc w:val="left"/>
        <w:rPr>
          <w:rFonts w:ascii="Times New Roman" w:eastAsiaTheme="minorEastAsia" w:hAnsi="Times New Roman" w:cs="Times New Roman"/>
          <w:kern w:val="0"/>
          <w:sz w:val="20"/>
          <w:szCs w:val="20"/>
        </w:rPr>
      </w:pPr>
    </w:p>
    <w:p w:rsidR="005E4312" w:rsidRDefault="005E4312" w:rsidP="005E4312">
      <w:pPr>
        <w:widowControl/>
        <w:ind w:leftChars="1358" w:left="3259"/>
        <w:jc w:val="left"/>
        <w:rPr>
          <w:rFonts w:hAnsi="ＭＳ 明朝" w:cs="ＭＳ Ｐゴシック"/>
          <w:kern w:val="0"/>
          <w:szCs w:val="24"/>
        </w:rPr>
      </w:pPr>
      <w:r>
        <w:rPr>
          <w:rFonts w:hAnsi="ＭＳ 明朝" w:cs="ＭＳ Ｐゴシック" w:hint="eastAsia"/>
          <w:kern w:val="0"/>
          <w:szCs w:val="24"/>
        </w:rPr>
        <w:t xml:space="preserve">　　　　　</w:t>
      </w:r>
      <w:r w:rsidRPr="005E4312">
        <w:rPr>
          <w:rFonts w:hAnsi="ＭＳ 明朝" w:cs="ＭＳ Ｐゴシック" w:hint="eastAsia"/>
          <w:kern w:val="0"/>
          <w:szCs w:val="24"/>
        </w:rPr>
        <w:t>住</w:t>
      </w:r>
      <w:r>
        <w:rPr>
          <w:rFonts w:hAnsi="ＭＳ 明朝" w:cs="ＭＳ Ｐゴシック" w:hint="eastAsia"/>
          <w:kern w:val="0"/>
          <w:szCs w:val="24"/>
        </w:rPr>
        <w:t xml:space="preserve">　</w:t>
      </w:r>
      <w:r w:rsidRPr="005E4312">
        <w:rPr>
          <w:rFonts w:hAnsi="ＭＳ 明朝" w:cs="ＭＳ Ｐゴシック" w:hint="eastAsia"/>
          <w:kern w:val="0"/>
          <w:szCs w:val="24"/>
        </w:rPr>
        <w:t>所</w:t>
      </w:r>
    </w:p>
    <w:p w:rsidR="00052248" w:rsidRPr="005E4312" w:rsidRDefault="00052248" w:rsidP="005E4312">
      <w:pPr>
        <w:widowControl/>
        <w:ind w:leftChars="1358" w:left="3259"/>
        <w:jc w:val="left"/>
        <w:rPr>
          <w:rFonts w:hAnsi="ＭＳ 明朝" w:cs="ＭＳ Ｐゴシック"/>
          <w:kern w:val="0"/>
          <w:szCs w:val="24"/>
        </w:rPr>
      </w:pPr>
    </w:p>
    <w:p w:rsidR="005E4312" w:rsidRDefault="005E4312" w:rsidP="005E4312">
      <w:pPr>
        <w:widowControl/>
        <w:ind w:leftChars="1358" w:left="3259"/>
        <w:jc w:val="left"/>
        <w:rPr>
          <w:rFonts w:hAnsi="ＭＳ 明朝" w:cs="ＭＳ Ｐゴシック"/>
          <w:kern w:val="0"/>
          <w:szCs w:val="24"/>
        </w:rPr>
      </w:pPr>
      <w:r w:rsidRPr="005E4312">
        <w:rPr>
          <w:rFonts w:hAnsi="ＭＳ 明朝" w:cs="ＭＳ Ｐゴシック" w:hint="eastAsia"/>
          <w:kern w:val="0"/>
          <w:szCs w:val="24"/>
        </w:rPr>
        <w:t>申請者</w:t>
      </w:r>
      <w:r>
        <w:rPr>
          <w:rFonts w:hAnsi="ＭＳ 明朝" w:cs="ＭＳ Ｐゴシック" w:hint="eastAsia"/>
          <w:kern w:val="0"/>
          <w:szCs w:val="24"/>
        </w:rPr>
        <w:t xml:space="preserve">　　</w:t>
      </w:r>
      <w:r w:rsidRPr="005E4312">
        <w:rPr>
          <w:rFonts w:hAnsi="ＭＳ 明朝" w:cs="ＭＳ Ｐゴシック" w:hint="eastAsia"/>
          <w:kern w:val="0"/>
          <w:szCs w:val="24"/>
        </w:rPr>
        <w:t>名</w:t>
      </w:r>
      <w:r>
        <w:rPr>
          <w:rFonts w:hAnsi="ＭＳ 明朝" w:cs="ＭＳ Ｐゴシック" w:hint="eastAsia"/>
          <w:kern w:val="0"/>
          <w:szCs w:val="24"/>
        </w:rPr>
        <w:t xml:space="preserve">　</w:t>
      </w:r>
      <w:r w:rsidRPr="005E4312">
        <w:rPr>
          <w:rFonts w:hAnsi="ＭＳ 明朝" w:cs="ＭＳ Ｐゴシック" w:hint="eastAsia"/>
          <w:kern w:val="0"/>
          <w:szCs w:val="24"/>
        </w:rPr>
        <w:t>称</w:t>
      </w:r>
    </w:p>
    <w:p w:rsidR="00052248" w:rsidRPr="005E4312" w:rsidRDefault="00052248" w:rsidP="005E4312">
      <w:pPr>
        <w:widowControl/>
        <w:ind w:leftChars="1358" w:left="3259"/>
        <w:jc w:val="left"/>
        <w:rPr>
          <w:rFonts w:ascii="Times New Roman" w:eastAsia="Times New Roman" w:hAnsi="Times New Roman" w:cs="Times New Roman"/>
          <w:kern w:val="0"/>
          <w:sz w:val="20"/>
          <w:szCs w:val="20"/>
        </w:rPr>
      </w:pPr>
    </w:p>
    <w:p w:rsidR="005E4312" w:rsidRPr="005E4312" w:rsidRDefault="005E4312" w:rsidP="005E4312">
      <w:pPr>
        <w:widowControl/>
        <w:ind w:leftChars="1358" w:left="3259"/>
        <w:jc w:val="left"/>
        <w:rPr>
          <w:rFonts w:hAnsi="ＭＳ 明朝" w:cs="ＭＳ Ｐゴシック"/>
          <w:kern w:val="0"/>
          <w:szCs w:val="24"/>
        </w:rPr>
      </w:pPr>
      <w:r>
        <w:rPr>
          <w:rFonts w:hAnsi="ＭＳ 明朝" w:cs="ＭＳ Ｐゴシック" w:hint="eastAsia"/>
          <w:kern w:val="0"/>
          <w:szCs w:val="24"/>
        </w:rPr>
        <w:t xml:space="preserve">　　　　　</w:t>
      </w:r>
      <w:r w:rsidRPr="005E4312">
        <w:rPr>
          <w:rFonts w:hAnsi="ＭＳ 明朝" w:cs="ＭＳ Ｐゴシック" w:hint="eastAsia"/>
          <w:kern w:val="0"/>
          <w:szCs w:val="24"/>
        </w:rPr>
        <w:t>代表者名</w:t>
      </w:r>
      <w:r>
        <w:rPr>
          <w:rFonts w:hAnsi="ＭＳ 明朝" w:cs="ＭＳ Ｐゴシック" w:hint="eastAsia"/>
          <w:kern w:val="0"/>
          <w:szCs w:val="24"/>
        </w:rPr>
        <w:t xml:space="preserve">　　　　　　　　　　　　　</w:t>
      </w:r>
      <w:bookmarkStart w:id="0" w:name="_GoBack"/>
      <w:bookmarkEnd w:id="0"/>
    </w:p>
    <w:p w:rsidR="005E4312" w:rsidRPr="005E4312" w:rsidRDefault="005E4312" w:rsidP="005E4312">
      <w:pPr>
        <w:widowControl/>
        <w:jc w:val="left"/>
        <w:rPr>
          <w:rFonts w:hAnsi="ＭＳ 明朝" w:cs="ＭＳ Ｐゴシック"/>
          <w:kern w:val="0"/>
          <w:szCs w:val="24"/>
        </w:rPr>
      </w:pPr>
    </w:p>
    <w:p w:rsidR="005E4312" w:rsidRPr="005E4312" w:rsidRDefault="005E4312" w:rsidP="005E4312">
      <w:pPr>
        <w:widowControl/>
        <w:jc w:val="left"/>
        <w:rPr>
          <w:rFonts w:hAnsi="ＭＳ 明朝" w:cs="ＭＳ Ｐゴシック"/>
          <w:kern w:val="0"/>
          <w:szCs w:val="24"/>
        </w:rPr>
      </w:pPr>
      <w:r w:rsidRPr="005E4312">
        <w:rPr>
          <w:rFonts w:hAnsi="ＭＳ 明朝" w:cs="ＭＳ Ｐゴシック" w:hint="eastAsia"/>
          <w:kern w:val="0"/>
          <w:szCs w:val="24"/>
        </w:rPr>
        <w:t xml:space="preserve">　朝来市暴力団排除条例（平成25年朝来市条例第36号。以下「条例」という。）を遵守し、暴力団を利することとならいよう措置を講じて、暴力団排除に協力するため次のとおり誓約します。</w:t>
      </w:r>
      <w:r w:rsidRPr="005E4312">
        <w:rPr>
          <w:rFonts w:hAnsi="ＭＳ 明朝" w:cs="ＭＳ Ｐゴシック" w:hint="eastAsia"/>
          <w:kern w:val="0"/>
          <w:szCs w:val="24"/>
        </w:rPr>
        <w:br/>
        <w:t xml:space="preserve">　</w:t>
      </w:r>
      <w:r>
        <w:rPr>
          <w:rFonts w:hAnsi="ＭＳ 明朝" w:cs="ＭＳ Ｐゴシック" w:hint="eastAsia"/>
          <w:kern w:val="0"/>
          <w:szCs w:val="24"/>
        </w:rPr>
        <w:t>また、役員が暴力団員等（条例第２条第２号に定める暴力団員又は同条</w:t>
      </w:r>
      <w:r w:rsidRPr="005E4312">
        <w:rPr>
          <w:rFonts w:hAnsi="ＭＳ 明朝" w:cs="ＭＳ Ｐゴシック" w:hint="eastAsia"/>
          <w:kern w:val="0"/>
          <w:szCs w:val="24"/>
        </w:rPr>
        <w:t>第３号に定める暴力団密接関係者をいう。以下同じ。）</w:t>
      </w:r>
      <w:r>
        <w:rPr>
          <w:rFonts w:hAnsi="ＭＳ 明朝" w:cs="ＭＳ Ｐゴシック" w:hint="eastAsia"/>
          <w:kern w:val="0"/>
          <w:szCs w:val="24"/>
        </w:rPr>
        <w:t>に</w:t>
      </w:r>
      <w:r w:rsidRPr="005E4312">
        <w:rPr>
          <w:rFonts w:hAnsi="ＭＳ 明朝" w:cs="ＭＳ Ｐゴシック" w:hint="eastAsia"/>
          <w:kern w:val="0"/>
          <w:szCs w:val="24"/>
        </w:rPr>
        <w:t>該当するかを確認するため、市が所管の警察署長に必要に応じて照会することに同意します。</w:t>
      </w:r>
    </w:p>
    <w:p w:rsidR="005E4312" w:rsidRPr="005E4312" w:rsidRDefault="005E4312" w:rsidP="005E4312">
      <w:pPr>
        <w:widowControl/>
        <w:jc w:val="left"/>
        <w:rPr>
          <w:rFonts w:hAnsi="ＭＳ 明朝" w:cs="ＭＳ Ｐゴシック"/>
          <w:kern w:val="0"/>
          <w:szCs w:val="24"/>
        </w:rPr>
      </w:pPr>
    </w:p>
    <w:p w:rsidR="005E4312" w:rsidRPr="005E4312" w:rsidRDefault="005E4312" w:rsidP="005E4312">
      <w:pPr>
        <w:widowControl/>
        <w:jc w:val="left"/>
        <w:rPr>
          <w:rFonts w:ascii="Times New Roman" w:eastAsia="Times New Roman" w:hAnsi="Times New Roman" w:cs="Times New Roman"/>
          <w:kern w:val="0"/>
          <w:sz w:val="20"/>
          <w:szCs w:val="20"/>
        </w:rPr>
      </w:pPr>
    </w:p>
    <w:p w:rsidR="005E4312" w:rsidRPr="005E4312" w:rsidRDefault="005E4312" w:rsidP="005E4312">
      <w:pPr>
        <w:widowControl/>
        <w:jc w:val="left"/>
        <w:rPr>
          <w:rFonts w:ascii="Times New Roman" w:eastAsia="Times New Roman" w:hAnsi="Times New Roman" w:cs="Times New Roman"/>
          <w:kern w:val="0"/>
          <w:sz w:val="20"/>
          <w:szCs w:val="20"/>
        </w:rPr>
      </w:pPr>
    </w:p>
    <w:p w:rsidR="005E4312" w:rsidRPr="005E4312" w:rsidRDefault="005E4312" w:rsidP="005E4312">
      <w:pPr>
        <w:widowControl/>
        <w:ind w:left="238" w:hangingChars="99" w:hanging="238"/>
        <w:jc w:val="left"/>
        <w:rPr>
          <w:rFonts w:hAnsi="ＭＳ 明朝" w:cs="ＭＳ Ｐゴシック"/>
          <w:kern w:val="0"/>
          <w:szCs w:val="24"/>
        </w:rPr>
      </w:pPr>
      <w:r w:rsidRPr="005E4312">
        <w:rPr>
          <w:rFonts w:hAnsi="ＭＳ 明朝" w:cs="ＭＳ Ｐゴシック" w:hint="eastAsia"/>
          <w:kern w:val="0"/>
          <w:szCs w:val="24"/>
        </w:rPr>
        <w:t>１　条例第２条第１号に定める暴力団等に該当しないこと。</w:t>
      </w:r>
    </w:p>
    <w:p w:rsidR="005E4312" w:rsidRPr="005E4312" w:rsidRDefault="005E4312" w:rsidP="005E4312">
      <w:pPr>
        <w:widowControl/>
        <w:ind w:left="198" w:hangingChars="99" w:hanging="198"/>
        <w:jc w:val="left"/>
        <w:rPr>
          <w:rFonts w:ascii="Times New Roman" w:eastAsia="Times New Roman" w:hAnsi="Times New Roman" w:cs="Times New Roman"/>
          <w:kern w:val="0"/>
          <w:sz w:val="20"/>
          <w:szCs w:val="20"/>
        </w:rPr>
      </w:pPr>
    </w:p>
    <w:p w:rsidR="005E4312" w:rsidRPr="005E4312" w:rsidRDefault="005E4312" w:rsidP="005E4312">
      <w:pPr>
        <w:widowControl/>
        <w:ind w:left="238" w:hangingChars="99" w:hanging="238"/>
        <w:jc w:val="left"/>
        <w:rPr>
          <w:rFonts w:hAnsi="ＭＳ 明朝" w:cs="ＭＳ Ｐゴシック"/>
          <w:kern w:val="0"/>
          <w:szCs w:val="24"/>
        </w:rPr>
      </w:pPr>
      <w:r>
        <w:rPr>
          <w:rFonts w:hAnsi="ＭＳ 明朝" w:cs="ＭＳ Ｐゴシック" w:hint="eastAsia"/>
          <w:kern w:val="0"/>
          <w:szCs w:val="24"/>
        </w:rPr>
        <w:t>２　役員が暴力団員等に該当しないこと。</w:t>
      </w:r>
    </w:p>
    <w:p w:rsidR="005E4312" w:rsidRPr="005E4312" w:rsidRDefault="005E4312" w:rsidP="005E4312">
      <w:pPr>
        <w:widowControl/>
        <w:ind w:left="198" w:hangingChars="99" w:hanging="198"/>
        <w:jc w:val="left"/>
        <w:rPr>
          <w:rFonts w:ascii="Times New Roman" w:eastAsia="Times New Roman" w:hAnsi="Times New Roman" w:cs="Times New Roman"/>
          <w:kern w:val="0"/>
          <w:sz w:val="20"/>
          <w:szCs w:val="20"/>
        </w:rPr>
      </w:pPr>
    </w:p>
    <w:p w:rsidR="005E4312" w:rsidRDefault="005E4312" w:rsidP="005E4312">
      <w:pPr>
        <w:widowControl/>
        <w:ind w:left="238" w:hangingChars="99" w:hanging="238"/>
        <w:jc w:val="left"/>
        <w:rPr>
          <w:rFonts w:hAnsi="ＭＳ 明朝" w:cs="ＭＳ Ｐゴシック"/>
          <w:kern w:val="0"/>
          <w:szCs w:val="24"/>
        </w:rPr>
      </w:pPr>
      <w:r w:rsidRPr="005E4312">
        <w:rPr>
          <w:rFonts w:hAnsi="ＭＳ 明朝" w:cs="ＭＳ Ｐゴシック" w:hint="eastAsia"/>
          <w:kern w:val="0"/>
          <w:szCs w:val="24"/>
        </w:rPr>
        <w:t>３　１及び２に違反したときは、指定の解除その他の市が行う措置について異議を述べないこと。</w:t>
      </w:r>
    </w:p>
    <w:p w:rsidR="00042F3E" w:rsidRDefault="00042F3E" w:rsidP="005E4312">
      <w:pPr>
        <w:widowControl/>
        <w:ind w:left="238" w:hangingChars="99" w:hanging="238"/>
        <w:jc w:val="left"/>
        <w:rPr>
          <w:rFonts w:hAnsi="ＭＳ 明朝" w:cs="ＭＳ Ｐゴシック"/>
          <w:kern w:val="0"/>
          <w:szCs w:val="24"/>
        </w:rPr>
      </w:pPr>
    </w:p>
    <w:p w:rsidR="00042F3E" w:rsidRDefault="00042F3E">
      <w:pPr>
        <w:widowControl/>
        <w:jc w:val="left"/>
        <w:rPr>
          <w:rFonts w:hAnsi="ＭＳ 明朝" w:cs="ＭＳ Ｐゴシック"/>
          <w:kern w:val="0"/>
          <w:szCs w:val="24"/>
        </w:rPr>
      </w:pPr>
      <w:r>
        <w:rPr>
          <w:rFonts w:hAnsi="ＭＳ 明朝" w:cs="ＭＳ Ｐゴシック"/>
          <w:kern w:val="0"/>
          <w:szCs w:val="24"/>
        </w:rPr>
        <w:br w:type="page"/>
      </w:r>
    </w:p>
    <w:p w:rsidR="00042F3E" w:rsidRDefault="00042F3E" w:rsidP="00723283">
      <w:pPr>
        <w:pStyle w:val="Web"/>
        <w:autoSpaceDE w:val="0"/>
        <w:autoSpaceDN w:val="0"/>
        <w:spacing w:before="0" w:beforeAutospacing="0" w:after="0" w:afterAutospacing="0" w:line="240" w:lineRule="exact"/>
      </w:pPr>
      <w:r>
        <w:rPr>
          <w:rFonts w:ascii="ＭＳ 明朝" w:eastAsia="ＭＳ 明朝" w:hAnsi="ＭＳ 明朝" w:cstheme="minorBidi" w:hint="eastAsia"/>
          <w:color w:val="000000" w:themeColor="dark1"/>
          <w:sz w:val="22"/>
          <w:szCs w:val="22"/>
        </w:rPr>
        <w:lastRenderedPageBreak/>
        <w:t>朝来市暴力団排除条例（平成25年朝来市条例第36号）（抜粋）</w:t>
      </w:r>
    </w:p>
    <w:p w:rsidR="00042F3E" w:rsidRDefault="00042F3E" w:rsidP="00723283">
      <w:pPr>
        <w:pStyle w:val="Web"/>
        <w:autoSpaceDE w:val="0"/>
        <w:autoSpaceDN w:val="0"/>
        <w:spacing w:before="0" w:beforeAutospacing="0" w:after="0" w:afterAutospacing="0" w:line="240" w:lineRule="exact"/>
      </w:pPr>
      <w:r>
        <w:rPr>
          <w:rFonts w:ascii="ＭＳ 明朝" w:eastAsia="ＭＳ 明朝" w:hAnsi="ＭＳ 明朝" w:cstheme="minorBidi" w:hint="eastAsia"/>
          <w:color w:val="000000" w:themeColor="dark1"/>
          <w:sz w:val="21"/>
          <w:szCs w:val="21"/>
        </w:rPr>
        <w:t xml:space="preserve">　（定義）</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第２条　この条例において、次の各号に掲げる用語の意義は、当該各号に定めるところによる。</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(1)　暴力団　暴力団員による不当な行為の防止等に関する法律（平成3年法律第77号。以下「法」という。</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第２条第２号に規定する暴力団をいう。</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(2)　暴力団員　法第</w:t>
      </w:r>
      <w:r w:rsidR="00723283">
        <w:rPr>
          <w:rFonts w:ascii="ＭＳ 明朝" w:eastAsia="ＭＳ 明朝" w:hAnsi="ＭＳ 明朝" w:cstheme="minorBidi" w:hint="eastAsia"/>
          <w:color w:val="000000" w:themeColor="dark1"/>
          <w:sz w:val="21"/>
          <w:szCs w:val="21"/>
        </w:rPr>
        <w:t>２</w:t>
      </w:r>
      <w:r>
        <w:rPr>
          <w:rFonts w:ascii="ＭＳ 明朝" w:eastAsia="ＭＳ 明朝" w:hAnsi="ＭＳ 明朝" w:cstheme="minorBidi" w:hint="eastAsia"/>
          <w:color w:val="000000" w:themeColor="dark1"/>
          <w:sz w:val="21"/>
          <w:szCs w:val="21"/>
        </w:rPr>
        <w:t>条第</w:t>
      </w:r>
      <w:r w:rsidR="00723283">
        <w:rPr>
          <w:rFonts w:ascii="ＭＳ 明朝" w:eastAsia="ＭＳ 明朝" w:hAnsi="ＭＳ 明朝" w:cstheme="minorBidi" w:hint="eastAsia"/>
          <w:color w:val="000000" w:themeColor="dark1"/>
          <w:sz w:val="21"/>
          <w:szCs w:val="21"/>
        </w:rPr>
        <w:t>６</w:t>
      </w:r>
      <w:r>
        <w:rPr>
          <w:rFonts w:ascii="ＭＳ 明朝" w:eastAsia="ＭＳ 明朝" w:hAnsi="ＭＳ 明朝" w:cstheme="minorBidi" w:hint="eastAsia"/>
          <w:color w:val="000000" w:themeColor="dark1"/>
          <w:sz w:val="21"/>
          <w:szCs w:val="21"/>
        </w:rPr>
        <w:t>号に規定する暴力団員をいう。</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(3)　暴力団密接関係者　暴力団又は暴力団員と密接な関係を有する者で、次に掲げるいずれかに該当するものをいう。</w:t>
      </w:r>
    </w:p>
    <w:p w:rsidR="00042F3E" w:rsidRDefault="00042F3E" w:rsidP="00723283">
      <w:pPr>
        <w:pStyle w:val="Web"/>
        <w:autoSpaceDE w:val="0"/>
        <w:autoSpaceDN w:val="0"/>
        <w:spacing w:before="0" w:beforeAutospacing="0" w:after="0" w:afterAutospacing="0" w:line="240" w:lineRule="exact"/>
        <w:ind w:leftChars="118" w:left="566" w:hangingChars="135" w:hanging="283"/>
      </w:pPr>
      <w:r>
        <w:rPr>
          <w:rFonts w:ascii="ＭＳ 明朝" w:eastAsia="ＭＳ 明朝" w:hAnsi="ＭＳ 明朝" w:cstheme="minorBidi" w:hint="eastAsia"/>
          <w:color w:val="000000" w:themeColor="dark1"/>
          <w:sz w:val="21"/>
          <w:szCs w:val="21"/>
        </w:rPr>
        <w:t>ア　暴力団員が役員</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法第</w:t>
      </w:r>
      <w:r w:rsidR="00723283">
        <w:rPr>
          <w:rFonts w:ascii="ＭＳ 明朝" w:eastAsia="ＭＳ 明朝" w:hAnsi="ＭＳ 明朝" w:cstheme="minorBidi" w:hint="eastAsia"/>
          <w:color w:val="000000" w:themeColor="dark1"/>
          <w:sz w:val="21"/>
          <w:szCs w:val="21"/>
        </w:rPr>
        <w:t>９</w:t>
      </w:r>
      <w:r>
        <w:rPr>
          <w:rFonts w:ascii="ＭＳ 明朝" w:eastAsia="ＭＳ 明朝" w:hAnsi="ＭＳ 明朝" w:cstheme="minorBidi" w:hint="eastAsia"/>
          <w:color w:val="000000" w:themeColor="dark1"/>
          <w:sz w:val="21"/>
          <w:szCs w:val="21"/>
        </w:rPr>
        <w:t>条第21号ロに規定する役員をいう。以下同じ。</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として、又は実質的に経営に関与している事業者</w:t>
      </w:r>
    </w:p>
    <w:p w:rsidR="00042F3E" w:rsidRDefault="00042F3E" w:rsidP="00723283">
      <w:pPr>
        <w:pStyle w:val="Web"/>
        <w:autoSpaceDE w:val="0"/>
        <w:autoSpaceDN w:val="0"/>
        <w:spacing w:before="0" w:beforeAutospacing="0" w:after="0" w:afterAutospacing="0" w:line="240" w:lineRule="exact"/>
        <w:ind w:leftChars="118" w:left="566" w:hangingChars="135" w:hanging="283"/>
      </w:pPr>
      <w:r>
        <w:rPr>
          <w:rFonts w:ascii="ＭＳ 明朝" w:eastAsia="ＭＳ 明朝" w:hAnsi="ＭＳ 明朝" w:cstheme="minorBidi" w:hint="eastAsia"/>
          <w:color w:val="000000" w:themeColor="dark1"/>
          <w:sz w:val="21"/>
          <w:szCs w:val="21"/>
        </w:rPr>
        <w:t>イ　暴力団員を業務に関し監督する責任を有する者</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役員を除く。以下「監督責任者」という。</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として使用し、又は代理人として選任している事業者</w:t>
      </w:r>
    </w:p>
    <w:p w:rsidR="00042F3E" w:rsidRDefault="00042F3E" w:rsidP="00723283">
      <w:pPr>
        <w:pStyle w:val="Web"/>
        <w:autoSpaceDE w:val="0"/>
        <w:autoSpaceDN w:val="0"/>
        <w:spacing w:before="0" w:beforeAutospacing="0" w:after="0" w:afterAutospacing="0" w:line="240" w:lineRule="exact"/>
        <w:ind w:leftChars="118" w:left="566" w:hangingChars="135" w:hanging="283"/>
      </w:pPr>
      <w:r>
        <w:rPr>
          <w:rFonts w:ascii="ＭＳ 明朝" w:eastAsia="ＭＳ 明朝" w:hAnsi="ＭＳ 明朝" w:cstheme="minorBidi" w:hint="eastAsia"/>
          <w:color w:val="000000" w:themeColor="dark1"/>
          <w:sz w:val="21"/>
          <w:szCs w:val="21"/>
        </w:rPr>
        <w:t>ウ　次に掲げる行為をした事業者。ただし、事業者が法人である場合にあっては、役員又は監督責任者が当該行為をした事業者に限る。</w:t>
      </w:r>
    </w:p>
    <w:p w:rsidR="00042F3E" w:rsidRDefault="00042F3E" w:rsidP="00723283">
      <w:pPr>
        <w:pStyle w:val="Web"/>
        <w:autoSpaceDE w:val="0"/>
        <w:autoSpaceDN w:val="0"/>
        <w:spacing w:before="0" w:beforeAutospacing="0" w:after="0" w:afterAutospacing="0" w:line="240" w:lineRule="exact"/>
        <w:ind w:leftChars="177" w:left="708" w:hangingChars="135" w:hanging="283"/>
      </w:pPr>
      <w:r>
        <w:rPr>
          <w:rFonts w:ascii="ＭＳ 明朝" w:eastAsia="ＭＳ 明朝" w:hAnsi="ＭＳ 明朝" w:cstheme="minorBidi" w:hint="eastAsia"/>
          <w:color w:val="000000" w:themeColor="dark1"/>
          <w:sz w:val="21"/>
          <w:szCs w:val="21"/>
        </w:rPr>
        <w:t>(ア)　自己若しくは自己の関係者の利益を図り、又は特定の者に損害を与える目的を持って、暴力団の威力を利用する行為</w:t>
      </w:r>
    </w:p>
    <w:p w:rsidR="00042F3E" w:rsidRDefault="00042F3E" w:rsidP="00723283">
      <w:pPr>
        <w:pStyle w:val="Web"/>
        <w:autoSpaceDE w:val="0"/>
        <w:autoSpaceDN w:val="0"/>
        <w:spacing w:before="0" w:beforeAutospacing="0" w:after="0" w:afterAutospacing="0" w:line="240" w:lineRule="exact"/>
        <w:ind w:leftChars="177" w:left="708" w:hangingChars="135" w:hanging="283"/>
      </w:pPr>
      <w:r>
        <w:rPr>
          <w:rFonts w:ascii="ＭＳ 明朝" w:eastAsia="ＭＳ 明朝" w:hAnsi="ＭＳ 明朝" w:cstheme="minorBidi" w:hint="eastAsia"/>
          <w:color w:val="000000" w:themeColor="dark1"/>
          <w:sz w:val="21"/>
          <w:szCs w:val="21"/>
        </w:rPr>
        <w:t>(イ)　暴力団又は暴力団員に対して、金品その他の財産上の利益の供与をする行為</w:t>
      </w:r>
    </w:p>
    <w:p w:rsidR="00042F3E" w:rsidRDefault="00042F3E" w:rsidP="00723283">
      <w:pPr>
        <w:pStyle w:val="Web"/>
        <w:autoSpaceDE w:val="0"/>
        <w:autoSpaceDN w:val="0"/>
        <w:spacing w:before="0" w:beforeAutospacing="0" w:after="0" w:afterAutospacing="0" w:line="240" w:lineRule="exact"/>
        <w:ind w:leftChars="177" w:left="708" w:hangingChars="135" w:hanging="283"/>
      </w:pPr>
      <w:r>
        <w:rPr>
          <w:rFonts w:ascii="ＭＳ 明朝" w:eastAsia="ＭＳ 明朝" w:hAnsi="ＭＳ 明朝" w:cstheme="minorBidi" w:hint="eastAsia"/>
          <w:color w:val="000000" w:themeColor="dark1"/>
          <w:sz w:val="21"/>
          <w:szCs w:val="21"/>
        </w:rPr>
        <w:t>(ウ)　(ア)又は(イ)に掲げるもののほか、暴力団又は暴力団員と社会的に非難される関係を有していると認められる行為</w:t>
      </w:r>
    </w:p>
    <w:p w:rsidR="00042F3E" w:rsidRDefault="00042F3E" w:rsidP="00723283">
      <w:pPr>
        <w:pStyle w:val="Web"/>
        <w:autoSpaceDE w:val="0"/>
        <w:autoSpaceDN w:val="0"/>
        <w:spacing w:before="0" w:beforeAutospacing="0" w:after="0" w:afterAutospacing="0" w:line="240" w:lineRule="exact"/>
        <w:ind w:leftChars="118" w:left="566" w:hangingChars="135" w:hanging="283"/>
      </w:pPr>
      <w:r>
        <w:rPr>
          <w:rFonts w:ascii="ＭＳ 明朝" w:eastAsia="ＭＳ 明朝" w:hAnsi="ＭＳ 明朝" w:cstheme="minorBidi" w:hint="eastAsia"/>
          <w:color w:val="000000" w:themeColor="dark1"/>
          <w:sz w:val="21"/>
          <w:szCs w:val="21"/>
        </w:rPr>
        <w:t>エ　アからウまでに掲げるいずれかに該当する者であることを知りながら、これを相手方として下請契約、業務の再委託契約その他の契約を締結し、これを利用している事業者</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(4)　関係機関等　法第32条の</w:t>
      </w:r>
      <w:r w:rsidR="00723283">
        <w:rPr>
          <w:rFonts w:ascii="ＭＳ 明朝" w:eastAsia="ＭＳ 明朝" w:hAnsi="ＭＳ 明朝" w:cstheme="minorBidi" w:hint="eastAsia"/>
          <w:color w:val="000000" w:themeColor="dark1"/>
          <w:sz w:val="21"/>
          <w:szCs w:val="21"/>
        </w:rPr>
        <w:t>３</w:t>
      </w:r>
      <w:r>
        <w:rPr>
          <w:rFonts w:ascii="ＭＳ 明朝" w:eastAsia="ＭＳ 明朝" w:hAnsi="ＭＳ 明朝" w:cstheme="minorBidi" w:hint="eastAsia"/>
          <w:color w:val="000000" w:themeColor="dark1"/>
          <w:sz w:val="21"/>
          <w:szCs w:val="21"/>
        </w:rPr>
        <w:t>第</w:t>
      </w:r>
      <w:r w:rsidR="00723283">
        <w:rPr>
          <w:rFonts w:ascii="ＭＳ 明朝" w:eastAsia="ＭＳ 明朝" w:hAnsi="ＭＳ 明朝" w:cstheme="minorBidi" w:hint="eastAsia"/>
          <w:color w:val="000000" w:themeColor="dark1"/>
          <w:sz w:val="21"/>
          <w:szCs w:val="21"/>
        </w:rPr>
        <w:t>１</w:t>
      </w:r>
      <w:r>
        <w:rPr>
          <w:rFonts w:ascii="ＭＳ 明朝" w:eastAsia="ＭＳ 明朝" w:hAnsi="ＭＳ 明朝" w:cstheme="minorBidi" w:hint="eastAsia"/>
          <w:color w:val="000000" w:themeColor="dark1"/>
          <w:sz w:val="21"/>
          <w:szCs w:val="21"/>
        </w:rPr>
        <w:t>項の規定により兵庫県暴力追放運動推進センターとして指定を受けた者その他の暴力団の排除のための活動を行う機関又は団体をいう。</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 xml:space="preserve">　</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基本理念</w:t>
      </w:r>
      <w:r w:rsidR="00723283">
        <w:rPr>
          <w:rFonts w:ascii="ＭＳ 明朝" w:eastAsia="ＭＳ 明朝" w:hAnsi="ＭＳ 明朝" w:cstheme="minorBidi" w:hint="eastAsia"/>
          <w:color w:val="000000" w:themeColor="dark1"/>
          <w:sz w:val="21"/>
          <w:szCs w:val="21"/>
        </w:rPr>
        <w:t>）</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第</w:t>
      </w:r>
      <w:r w:rsidR="00723283">
        <w:rPr>
          <w:rFonts w:ascii="ＭＳ 明朝" w:eastAsia="ＭＳ 明朝" w:hAnsi="ＭＳ 明朝" w:cstheme="minorBidi" w:hint="eastAsia"/>
          <w:color w:val="000000" w:themeColor="dark1"/>
          <w:sz w:val="21"/>
          <w:szCs w:val="21"/>
        </w:rPr>
        <w:t>３</w:t>
      </w:r>
      <w:r>
        <w:rPr>
          <w:rFonts w:ascii="ＭＳ 明朝" w:eastAsia="ＭＳ 明朝" w:hAnsi="ＭＳ 明朝" w:cstheme="minorBidi" w:hint="eastAsia"/>
          <w:color w:val="000000" w:themeColor="dark1"/>
          <w:sz w:val="21"/>
          <w:szCs w:val="21"/>
        </w:rPr>
        <w:t>条　暴力団は、市民生活の平穏を害し、青少年の健全な育成を阻害する等の安全で安心な市民生活に不当な影響を与える存在であることから、市民生活から排除されなければならない。</w:t>
      </w:r>
    </w:p>
    <w:p w:rsidR="00042F3E" w:rsidRDefault="00723283"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２</w:t>
      </w:r>
      <w:r w:rsidR="00042F3E">
        <w:rPr>
          <w:rFonts w:ascii="ＭＳ 明朝" w:eastAsia="ＭＳ 明朝" w:hAnsi="ＭＳ 明朝" w:cstheme="minorBidi" w:hint="eastAsia"/>
          <w:color w:val="000000" w:themeColor="dark1"/>
          <w:sz w:val="21"/>
          <w:szCs w:val="21"/>
        </w:rPr>
        <w:t xml:space="preserve">　前項の暴力団の排除は、暴力団を恐れないこと、暴力団に対して利益の供与をしないこと及び暴力団を利用しないこと並びに暴力団排除条例</w:t>
      </w:r>
      <w:r>
        <w:rPr>
          <w:rFonts w:ascii="ＭＳ 明朝" w:eastAsia="ＭＳ 明朝" w:hAnsi="ＭＳ 明朝" w:cstheme="minorBidi" w:hint="eastAsia"/>
          <w:color w:val="000000" w:themeColor="dark1"/>
          <w:sz w:val="21"/>
          <w:szCs w:val="21"/>
        </w:rPr>
        <w:t>（</w:t>
      </w:r>
      <w:r w:rsidR="00042F3E">
        <w:rPr>
          <w:rFonts w:ascii="ＭＳ 明朝" w:eastAsia="ＭＳ 明朝" w:hAnsi="ＭＳ 明朝" w:cstheme="minorBidi" w:hint="eastAsia"/>
          <w:color w:val="000000" w:themeColor="dark1"/>
          <w:sz w:val="21"/>
          <w:szCs w:val="21"/>
        </w:rPr>
        <w:t>平成22年兵庫県条例第35号</w:t>
      </w:r>
      <w:r>
        <w:rPr>
          <w:rFonts w:ascii="ＭＳ 明朝" w:eastAsia="ＭＳ 明朝" w:hAnsi="ＭＳ 明朝" w:cstheme="minorBidi" w:hint="eastAsia"/>
          <w:color w:val="000000" w:themeColor="dark1"/>
          <w:sz w:val="21"/>
          <w:szCs w:val="21"/>
        </w:rPr>
        <w:t>）</w:t>
      </w:r>
      <w:r w:rsidR="00042F3E">
        <w:rPr>
          <w:rFonts w:ascii="ＭＳ 明朝" w:eastAsia="ＭＳ 明朝" w:hAnsi="ＭＳ 明朝" w:cstheme="minorBidi" w:hint="eastAsia"/>
          <w:color w:val="000000" w:themeColor="dark1"/>
          <w:sz w:val="21"/>
          <w:szCs w:val="21"/>
        </w:rPr>
        <w:t>第</w:t>
      </w:r>
      <w:r>
        <w:rPr>
          <w:rFonts w:ascii="ＭＳ 明朝" w:eastAsia="ＭＳ 明朝" w:hAnsi="ＭＳ 明朝" w:cstheme="minorBidi" w:hint="eastAsia"/>
          <w:color w:val="000000" w:themeColor="dark1"/>
          <w:sz w:val="21"/>
          <w:szCs w:val="21"/>
        </w:rPr>
        <w:t>２</w:t>
      </w:r>
      <w:r w:rsidR="00042F3E">
        <w:rPr>
          <w:rFonts w:ascii="ＭＳ 明朝" w:eastAsia="ＭＳ 明朝" w:hAnsi="ＭＳ 明朝" w:cstheme="minorBidi" w:hint="eastAsia"/>
          <w:color w:val="000000" w:themeColor="dark1"/>
          <w:sz w:val="21"/>
          <w:szCs w:val="21"/>
        </w:rPr>
        <w:t>条第</w:t>
      </w:r>
      <w:r>
        <w:rPr>
          <w:rFonts w:ascii="ＭＳ 明朝" w:eastAsia="ＭＳ 明朝" w:hAnsi="ＭＳ 明朝" w:cstheme="minorBidi" w:hint="eastAsia"/>
          <w:color w:val="000000" w:themeColor="dark1"/>
          <w:sz w:val="21"/>
          <w:szCs w:val="21"/>
        </w:rPr>
        <w:t>６</w:t>
      </w:r>
      <w:r w:rsidR="00042F3E">
        <w:rPr>
          <w:rFonts w:ascii="ＭＳ 明朝" w:eastAsia="ＭＳ 明朝" w:hAnsi="ＭＳ 明朝" w:cstheme="minorBidi" w:hint="eastAsia"/>
          <w:color w:val="000000" w:themeColor="dark1"/>
          <w:sz w:val="21"/>
          <w:szCs w:val="21"/>
        </w:rPr>
        <w:t>号に規定する暴力団事務所等の存在を許さず、かつ、暴力団の活動を防止することを基本として、兵庫県</w:t>
      </w:r>
      <w:r>
        <w:rPr>
          <w:rFonts w:ascii="ＭＳ 明朝" w:eastAsia="ＭＳ 明朝" w:hAnsi="ＭＳ 明朝" w:cstheme="minorBidi" w:hint="eastAsia"/>
          <w:color w:val="000000" w:themeColor="dark1"/>
          <w:sz w:val="21"/>
          <w:szCs w:val="21"/>
        </w:rPr>
        <w:t>（</w:t>
      </w:r>
      <w:r w:rsidR="00042F3E">
        <w:rPr>
          <w:rFonts w:ascii="ＭＳ 明朝" w:eastAsia="ＭＳ 明朝" w:hAnsi="ＭＳ 明朝" w:cstheme="minorBidi" w:hint="eastAsia"/>
          <w:color w:val="000000" w:themeColor="dark1"/>
          <w:sz w:val="21"/>
          <w:szCs w:val="21"/>
        </w:rPr>
        <w:t>以下「県」という。</w:t>
      </w:r>
      <w:r>
        <w:rPr>
          <w:rFonts w:ascii="ＭＳ 明朝" w:eastAsia="ＭＳ 明朝" w:hAnsi="ＭＳ 明朝" w:cstheme="minorBidi" w:hint="eastAsia"/>
          <w:color w:val="000000" w:themeColor="dark1"/>
          <w:sz w:val="21"/>
          <w:szCs w:val="21"/>
        </w:rPr>
        <w:t>）</w:t>
      </w:r>
      <w:r w:rsidR="00042F3E">
        <w:rPr>
          <w:rFonts w:ascii="ＭＳ 明朝" w:eastAsia="ＭＳ 明朝" w:hAnsi="ＭＳ 明朝" w:cstheme="minorBidi" w:hint="eastAsia"/>
          <w:color w:val="000000" w:themeColor="dark1"/>
          <w:sz w:val="21"/>
          <w:szCs w:val="21"/>
        </w:rPr>
        <w:t>及び関係機関等との連携を図りながら、市、市民及び事業者が相互に連携し、及び協働することによって、社会全体として推進されなければならない。</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 xml:space="preserve">　</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市の責務</w:t>
      </w:r>
      <w:r w:rsidR="00723283">
        <w:rPr>
          <w:rFonts w:ascii="ＭＳ 明朝" w:eastAsia="ＭＳ 明朝" w:hAnsi="ＭＳ 明朝" w:cstheme="minorBidi" w:hint="eastAsia"/>
          <w:color w:val="000000" w:themeColor="dark1"/>
          <w:sz w:val="21"/>
          <w:szCs w:val="21"/>
        </w:rPr>
        <w:t>）</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第</w:t>
      </w:r>
      <w:r w:rsidR="00723283">
        <w:rPr>
          <w:rFonts w:ascii="ＭＳ 明朝" w:eastAsia="ＭＳ 明朝" w:hAnsi="ＭＳ 明朝" w:cstheme="minorBidi" w:hint="eastAsia"/>
          <w:color w:val="000000" w:themeColor="dark1"/>
          <w:sz w:val="21"/>
          <w:szCs w:val="21"/>
        </w:rPr>
        <w:t>４</w:t>
      </w:r>
      <w:r>
        <w:rPr>
          <w:rFonts w:ascii="ＭＳ 明朝" w:eastAsia="ＭＳ 明朝" w:hAnsi="ＭＳ 明朝" w:cstheme="minorBidi" w:hint="eastAsia"/>
          <w:color w:val="000000" w:themeColor="dark1"/>
          <w:sz w:val="21"/>
          <w:szCs w:val="21"/>
        </w:rPr>
        <w:t>条　市は、この条例の趣旨にのっとり、市民及び事業者の協力を得るとともに、県及び関係機関等との連携を図りながら、暴力団の排除に関する施策を実施するものとする。</w:t>
      </w:r>
    </w:p>
    <w:p w:rsidR="00042F3E" w:rsidRDefault="00723283"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２</w:t>
      </w:r>
      <w:r w:rsidR="00042F3E">
        <w:rPr>
          <w:rFonts w:ascii="ＭＳ 明朝" w:eastAsia="ＭＳ 明朝" w:hAnsi="ＭＳ 明朝" w:cstheme="minorBidi" w:hint="eastAsia"/>
          <w:color w:val="000000" w:themeColor="dark1"/>
          <w:sz w:val="21"/>
          <w:szCs w:val="21"/>
        </w:rPr>
        <w:t xml:space="preserve">　市は、暴力団の排除に資すると認められる情報を入手したときは、県及び関係機関等に対し、当該情報を提供するものとする。</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 xml:space="preserve">　</w:t>
      </w:r>
      <w:r w:rsidR="00723283">
        <w:rPr>
          <w:rFonts w:ascii="ＭＳ 明朝" w:eastAsia="ＭＳ 明朝" w:hAnsi="ＭＳ 明朝" w:cstheme="minorBidi" w:hint="eastAsia"/>
          <w:color w:val="000000" w:themeColor="dark1"/>
          <w:sz w:val="21"/>
          <w:szCs w:val="21"/>
        </w:rPr>
        <w:t>（</w:t>
      </w:r>
      <w:r>
        <w:rPr>
          <w:rFonts w:ascii="ＭＳ 明朝" w:eastAsia="ＭＳ 明朝" w:hAnsi="ＭＳ 明朝" w:cstheme="minorBidi" w:hint="eastAsia"/>
          <w:color w:val="000000" w:themeColor="dark1"/>
          <w:sz w:val="21"/>
          <w:szCs w:val="21"/>
        </w:rPr>
        <w:t>市民及び事業者の責務</w:t>
      </w:r>
      <w:r w:rsidR="00723283">
        <w:rPr>
          <w:rFonts w:ascii="ＭＳ 明朝" w:eastAsia="ＭＳ 明朝" w:hAnsi="ＭＳ 明朝" w:cstheme="minorBidi" w:hint="eastAsia"/>
          <w:color w:val="000000" w:themeColor="dark1"/>
          <w:sz w:val="21"/>
          <w:szCs w:val="21"/>
        </w:rPr>
        <w:t>）</w:t>
      </w:r>
    </w:p>
    <w:p w:rsidR="00042F3E" w:rsidRDefault="00042F3E"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第</w:t>
      </w:r>
      <w:r w:rsidR="00723283">
        <w:rPr>
          <w:rFonts w:ascii="ＭＳ 明朝" w:eastAsia="ＭＳ 明朝" w:hAnsi="ＭＳ 明朝" w:cstheme="minorBidi" w:hint="eastAsia"/>
          <w:color w:val="000000" w:themeColor="dark1"/>
          <w:sz w:val="21"/>
          <w:szCs w:val="21"/>
        </w:rPr>
        <w:t>５</w:t>
      </w:r>
      <w:r>
        <w:rPr>
          <w:rFonts w:ascii="ＭＳ 明朝" w:eastAsia="ＭＳ 明朝" w:hAnsi="ＭＳ 明朝" w:cstheme="minorBidi" w:hint="eastAsia"/>
          <w:color w:val="000000" w:themeColor="dark1"/>
          <w:sz w:val="21"/>
          <w:szCs w:val="21"/>
        </w:rPr>
        <w:t>条　市民及び事業者は、暴力団の排除のための活動に自主的に、かつ、相互の連携を図って取り組むよう努めるものとする。</w:t>
      </w:r>
    </w:p>
    <w:p w:rsidR="00042F3E" w:rsidRDefault="00723283"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２</w:t>
      </w:r>
      <w:r w:rsidR="00042F3E">
        <w:rPr>
          <w:rFonts w:ascii="ＭＳ 明朝" w:eastAsia="ＭＳ 明朝" w:hAnsi="ＭＳ 明朝" w:cstheme="minorBidi" w:hint="eastAsia"/>
          <w:color w:val="000000" w:themeColor="dark1"/>
          <w:sz w:val="21"/>
          <w:szCs w:val="21"/>
        </w:rPr>
        <w:t xml:space="preserve">　市民及び事業者は、市が実施する暴力団の排除に関する施策に協力するよう努めるものとする。</w:t>
      </w:r>
    </w:p>
    <w:p w:rsidR="00042F3E" w:rsidRDefault="00723283" w:rsidP="00723283">
      <w:pPr>
        <w:pStyle w:val="Web"/>
        <w:autoSpaceDE w:val="0"/>
        <w:autoSpaceDN w:val="0"/>
        <w:spacing w:before="0" w:beforeAutospacing="0" w:after="0" w:afterAutospacing="0" w:line="240" w:lineRule="exact"/>
        <w:ind w:left="283" w:hangingChars="135" w:hanging="283"/>
      </w:pPr>
      <w:r>
        <w:rPr>
          <w:rFonts w:ascii="ＭＳ 明朝" w:eastAsia="ＭＳ 明朝" w:hAnsi="ＭＳ 明朝" w:cstheme="minorBidi" w:hint="eastAsia"/>
          <w:color w:val="000000" w:themeColor="dark1"/>
          <w:sz w:val="21"/>
          <w:szCs w:val="21"/>
        </w:rPr>
        <w:t>３</w:t>
      </w:r>
      <w:r w:rsidR="00042F3E">
        <w:rPr>
          <w:rFonts w:ascii="ＭＳ 明朝" w:eastAsia="ＭＳ 明朝" w:hAnsi="ＭＳ 明朝" w:cstheme="minorBidi" w:hint="eastAsia"/>
          <w:color w:val="000000" w:themeColor="dark1"/>
          <w:sz w:val="21"/>
          <w:szCs w:val="21"/>
        </w:rPr>
        <w:t xml:space="preserve">　市民及び事業者は、暴力団との一切の関係がないように努め、自らが暴力団の威力を利用することがないようにしなければならない。</w:t>
      </w:r>
    </w:p>
    <w:p w:rsidR="00042F3E" w:rsidRPr="00042F3E" w:rsidRDefault="00042F3E" w:rsidP="00042F3E">
      <w:pPr>
        <w:widowControl/>
        <w:ind w:left="324" w:hangingChars="135" w:hanging="324"/>
        <w:jc w:val="left"/>
        <w:rPr>
          <w:rFonts w:hAnsi="ＭＳ 明朝" w:cs="ＭＳ Ｐゴシック"/>
          <w:kern w:val="0"/>
          <w:szCs w:val="24"/>
        </w:rPr>
      </w:pPr>
    </w:p>
    <w:sectPr w:rsidR="00042F3E" w:rsidRPr="00042F3E" w:rsidSect="005E4312">
      <w:headerReference w:type="even" r:id="rId6"/>
      <w:headerReference w:type="default" r:id="rId7"/>
      <w:footerReference w:type="even" r:id="rId8"/>
      <w:footerReference w:type="default" r:id="rId9"/>
      <w:headerReference w:type="first" r:id="rId10"/>
      <w:footerReference w:type="first" r:id="rId11"/>
      <w:pgSz w:w="11906" w:h="16838" w:code="9"/>
      <w:pgMar w:top="1134" w:right="1021" w:bottom="1134"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400" w:rsidRDefault="00356400" w:rsidP="00B8267A">
      <w:r>
        <w:separator/>
      </w:r>
    </w:p>
  </w:endnote>
  <w:endnote w:type="continuationSeparator" w:id="0">
    <w:p w:rsidR="00356400" w:rsidRDefault="00356400" w:rsidP="00B8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7A" w:rsidRDefault="00B826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7A" w:rsidRDefault="00B826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7A" w:rsidRDefault="00B826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400" w:rsidRDefault="00356400" w:rsidP="00B8267A">
      <w:r>
        <w:separator/>
      </w:r>
    </w:p>
  </w:footnote>
  <w:footnote w:type="continuationSeparator" w:id="0">
    <w:p w:rsidR="00356400" w:rsidRDefault="00356400" w:rsidP="00B8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7A" w:rsidRDefault="00B826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7A" w:rsidRDefault="00B826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7A" w:rsidRDefault="00B826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37"/>
    <w:rsid w:val="00042F3E"/>
    <w:rsid w:val="00052248"/>
    <w:rsid w:val="00356400"/>
    <w:rsid w:val="0046627F"/>
    <w:rsid w:val="00562D37"/>
    <w:rsid w:val="005E4312"/>
    <w:rsid w:val="00723283"/>
    <w:rsid w:val="00847837"/>
    <w:rsid w:val="00995F1B"/>
    <w:rsid w:val="00B8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31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67A"/>
    <w:pPr>
      <w:tabs>
        <w:tab w:val="center" w:pos="4252"/>
        <w:tab w:val="right" w:pos="8504"/>
      </w:tabs>
      <w:snapToGrid w:val="0"/>
    </w:pPr>
  </w:style>
  <w:style w:type="character" w:customStyle="1" w:styleId="a4">
    <w:name w:val="ヘッダー (文字)"/>
    <w:basedOn w:val="a0"/>
    <w:link w:val="a3"/>
    <w:uiPriority w:val="99"/>
    <w:rsid w:val="00B8267A"/>
    <w:rPr>
      <w:rFonts w:ascii="ＭＳ 明朝" w:eastAsia="ＭＳ 明朝"/>
      <w:sz w:val="24"/>
    </w:rPr>
  </w:style>
  <w:style w:type="paragraph" w:styleId="a5">
    <w:name w:val="footer"/>
    <w:basedOn w:val="a"/>
    <w:link w:val="a6"/>
    <w:uiPriority w:val="99"/>
    <w:unhideWhenUsed/>
    <w:rsid w:val="00B8267A"/>
    <w:pPr>
      <w:tabs>
        <w:tab w:val="center" w:pos="4252"/>
        <w:tab w:val="right" w:pos="8504"/>
      </w:tabs>
      <w:snapToGrid w:val="0"/>
    </w:pPr>
  </w:style>
  <w:style w:type="character" w:customStyle="1" w:styleId="a6">
    <w:name w:val="フッター (文字)"/>
    <w:basedOn w:val="a0"/>
    <w:link w:val="a5"/>
    <w:uiPriority w:val="99"/>
    <w:rsid w:val="00B8267A"/>
    <w:rPr>
      <w:rFonts w:ascii="ＭＳ 明朝" w:eastAsia="ＭＳ 明朝"/>
      <w:sz w:val="24"/>
    </w:rPr>
  </w:style>
  <w:style w:type="paragraph" w:styleId="Web">
    <w:name w:val="Normal (Web)"/>
    <w:basedOn w:val="a"/>
    <w:uiPriority w:val="99"/>
    <w:semiHidden/>
    <w:unhideWhenUsed/>
    <w:rsid w:val="00042F3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052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2017-04-26T06:06:00Z</dcterms:created>
  <dcterms:modified xsi:type="dcterms:W3CDTF">2022-03-09T11:13:00Z</dcterms:modified>
</cp:coreProperties>
</file>